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F60B2D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F60B2D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F60B2D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F60B2D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INTRO</w:t>
            </w:r>
            <w:bookmarkStart w:id="0" w:name="_GoBack"/>
            <w:bookmarkEnd w:id="0"/>
            <w:r w:rsidRPr="00F60B2D">
              <w:rPr>
                <w:rFonts w:ascii="Arial" w:hAnsi="Arial" w:cs="Arial"/>
                <w:b/>
                <w:bCs/>
              </w:rPr>
              <w:t>DUCCIÓN</w:t>
            </w:r>
          </w:p>
          <w:p w14:paraId="303908CC" w14:textId="4E386EAE" w:rsidR="007D48A8" w:rsidRPr="00F60B2D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3F26055F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F60B2D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7F49CCD4" w:rsidR="003F1CB6" w:rsidRPr="00F60B2D" w:rsidRDefault="006F757C" w:rsidP="00827F2A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ab/>
            </w:r>
            <w:r w:rsidR="00827F2A" w:rsidRPr="00F60B2D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F60B2D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1CBFC31E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60566735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F60B2D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10AB33A" w:rsidR="003F1CB6" w:rsidRPr="00F60B2D" w:rsidRDefault="004D757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0665345E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F60B2D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62E54F2F" w:rsidR="003F1CB6" w:rsidRPr="00F60B2D" w:rsidRDefault="00640BA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6D90E771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F60B2D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9912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91216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772D8F0A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F60B2D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63AB91C" w:rsidR="003F1CB6" w:rsidRPr="00991216" w:rsidRDefault="003F1CB6" w:rsidP="00F60B2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9121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F60B2D" w:rsidRPr="00991216">
              <w:rPr>
                <w:rFonts w:ascii="Arial" w:hAnsi="Arial" w:cs="Arial"/>
                <w:b/>
                <w:bCs/>
              </w:rPr>
              <w:t>que intervinieron en</w:t>
            </w:r>
            <w:r w:rsidRPr="00991216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067FA4DC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827F2A" w:rsidRPr="00F60B2D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F60B2D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F60B2D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46F88D46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F60B2D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74BEE7E7" w:rsidR="003F1CB6" w:rsidRPr="00F60B2D" w:rsidRDefault="00A82FD9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0468DE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5C428544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I.3</w:t>
            </w:r>
            <w:r w:rsidR="00AD6994" w:rsidRPr="00F60B2D">
              <w:rPr>
                <w:rFonts w:ascii="Arial" w:hAnsi="Arial" w:cs="Arial"/>
                <w:b/>
                <w:bCs/>
              </w:rPr>
              <w:t>. RESULTADO</w:t>
            </w:r>
            <w:r w:rsidR="00736E68" w:rsidRPr="00F60B2D">
              <w:rPr>
                <w:rFonts w:ascii="Arial" w:hAnsi="Arial" w:cs="Arial"/>
                <w:b/>
                <w:bCs/>
              </w:rPr>
              <w:t>S</w:t>
            </w:r>
            <w:r w:rsidRPr="00F60B2D">
              <w:rPr>
                <w:rFonts w:ascii="Arial" w:hAnsi="Arial" w:cs="Arial"/>
                <w:b/>
                <w:bCs/>
              </w:rPr>
              <w:t xml:space="preserve">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22AB5139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827F2A" w:rsidRPr="00F60B2D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64FE5769" w:rsidR="003F1CB6" w:rsidRPr="00F60B2D" w:rsidRDefault="003F1CB6" w:rsidP="00827F2A">
            <w:pPr>
              <w:pStyle w:val="Prrafodelista"/>
              <w:spacing w:after="180" w:line="360" w:lineRule="auto"/>
              <w:ind w:left="106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D9D610" w14:textId="138B6069" w:rsidR="003F1CB6" w:rsidRPr="00F60B2D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23CAD7C6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7D0A869C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3E78304C" w:rsidR="003F1CB6" w:rsidRPr="00F60B2D" w:rsidRDefault="003F1CB6" w:rsidP="004D75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366303F6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4877C8E6" w14:textId="1E8F909E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543A2F29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4DED598B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D5921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F60B2D" w14:paraId="3E0648E3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20CD8FB9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0406E6" w:rsidRPr="00F60B2D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F60B2D" w14:paraId="57C459FF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Pr="00F60B2D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D</w:t>
            </w:r>
            <w:r w:rsidR="003F1CB6" w:rsidRPr="00F60B2D">
              <w:rPr>
                <w:rFonts w:ascii="Arial" w:hAnsi="Arial" w:cs="Arial"/>
                <w:b/>
                <w:bCs/>
              </w:rPr>
              <w:t xml:space="preserve">. </w:t>
            </w:r>
            <w:r w:rsidRPr="00F60B2D"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7790F56B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0406E6" w:rsidRPr="00F60B2D">
              <w:rPr>
                <w:rFonts w:ascii="Arial" w:hAnsi="Arial" w:cs="Arial"/>
                <w:b/>
              </w:rPr>
              <w:t>3</w:t>
            </w:r>
          </w:p>
        </w:tc>
      </w:tr>
      <w:tr w:rsidR="001B3167" w:rsidRPr="00F60B2D" w14:paraId="59C2B8B1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F60B2D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37FF573E" w14:textId="3A72457A" w:rsidR="001B3167" w:rsidRPr="00F60B2D" w:rsidRDefault="001B3167" w:rsidP="001B26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F60B2D" w14:paraId="2B710375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4E3696E6" w:rsidR="003F1CB6" w:rsidRPr="00F60B2D" w:rsidRDefault="003F1CB6" w:rsidP="004D75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F60B2D" w14:paraId="0733ECD1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3C7E3665" w:rsidR="003F1CB6" w:rsidRPr="00F60B2D" w:rsidRDefault="003F1CB6" w:rsidP="005944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59445B" w:rsidRPr="00991216">
              <w:rPr>
                <w:rFonts w:ascii="Arial" w:hAnsi="Arial" w:cs="Arial"/>
                <w:b/>
                <w:bCs/>
              </w:rPr>
              <w:t>que intervinieron en</w:t>
            </w:r>
            <w:r w:rsidRPr="00991216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61" w:type="pct"/>
            <w:shd w:val="clear" w:color="auto" w:fill="auto"/>
          </w:tcPr>
          <w:p w14:paraId="3B214A80" w14:textId="2CEF23D2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2FD01E24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F60B2D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3AFB8FBF" w:rsidR="003F1CB6" w:rsidRPr="00F60B2D" w:rsidRDefault="003F1CB6" w:rsidP="001B26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F60B2D" w14:paraId="05C40040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780121CD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F60B2D" w14:paraId="4D174527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6CC83778" w14:textId="556F0EB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II.3</w:t>
            </w:r>
            <w:r w:rsidR="00134C84" w:rsidRPr="00F60B2D">
              <w:rPr>
                <w:rFonts w:ascii="Arial" w:hAnsi="Arial" w:cs="Arial"/>
                <w:b/>
                <w:bCs/>
              </w:rPr>
              <w:t>. RESULTADO</w:t>
            </w:r>
            <w:r w:rsidR="001F3353" w:rsidRPr="00F60B2D">
              <w:rPr>
                <w:rFonts w:ascii="Arial" w:hAnsi="Arial" w:cs="Arial"/>
                <w:b/>
                <w:bCs/>
              </w:rPr>
              <w:t>S</w:t>
            </w:r>
            <w:r w:rsidRPr="00F60B2D">
              <w:rPr>
                <w:rFonts w:ascii="Arial" w:hAnsi="Arial" w:cs="Arial"/>
                <w:b/>
                <w:bCs/>
              </w:rPr>
              <w:t xml:space="preserve"> DE LA FISCALIZACIÓN EFECTUADA</w:t>
            </w:r>
          </w:p>
          <w:p w14:paraId="4B4A38BE" w14:textId="20DA2B9F" w:rsidR="00AD6994" w:rsidRPr="00F60B2D" w:rsidRDefault="00AD6994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96FB247" w14:textId="6542BF53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D5921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F60B2D" w14:paraId="37D47F32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tbl>
            <w:tblPr>
              <w:tblW w:w="4950" w:type="pct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290"/>
            </w:tblGrid>
            <w:tr w:rsidR="00AF5EB1" w:rsidRPr="00F60B2D" w14:paraId="34005A99" w14:textId="77777777" w:rsidTr="00DA468E">
              <w:trPr>
                <w:trHeight w:val="469"/>
              </w:trPr>
              <w:tc>
                <w:tcPr>
                  <w:tcW w:w="4821" w:type="pct"/>
                  <w:shd w:val="clear" w:color="auto" w:fill="auto"/>
                </w:tcPr>
                <w:p w14:paraId="30B2F09A" w14:textId="70FBAB16" w:rsidR="00AF5EB1" w:rsidRPr="00F60B2D" w:rsidRDefault="00AF5EB1" w:rsidP="004D757E">
                  <w:pPr>
                    <w:ind w:left="-210" w:firstLine="142"/>
                  </w:pPr>
                  <w:r w:rsidRPr="00F60B2D">
                    <w:rPr>
                      <w:rFonts w:ascii="Arial" w:hAnsi="Arial" w:cs="Arial"/>
                      <w:b/>
                      <w:bCs/>
                    </w:rPr>
                    <w:t>III. DICTAMEN DE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>L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OS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 xml:space="preserve"> INFORME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 xml:space="preserve"> INDIVIDUAL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ES DE AUDITORÍA</w:t>
                  </w:r>
                </w:p>
              </w:tc>
              <w:tc>
                <w:tcPr>
                  <w:tcW w:w="179" w:type="pct"/>
                  <w:shd w:val="clear" w:color="auto" w:fill="auto"/>
                </w:tcPr>
                <w:p w14:paraId="5BC51D42" w14:textId="1AF7D858" w:rsidR="00AF5EB1" w:rsidRPr="00F60B2D" w:rsidRDefault="00AF5EB1" w:rsidP="00AF5E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82373C7" w14:textId="24433275" w:rsidR="003F1CB6" w:rsidRPr="00F60B2D" w:rsidRDefault="003F1CB6" w:rsidP="00FE76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231D5862" w14:textId="63CC9713" w:rsidR="003F1CB6" w:rsidRPr="00F60B2D" w:rsidRDefault="00AD6994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640BAC">
              <w:rPr>
                <w:rFonts w:ascii="Arial" w:hAnsi="Arial" w:cs="Arial"/>
                <w:b/>
              </w:rPr>
              <w:t>8</w:t>
            </w:r>
          </w:p>
        </w:tc>
      </w:tr>
    </w:tbl>
    <w:p w14:paraId="08FD3972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E22DE58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C154B48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B69C52F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B58F4C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E204776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682D20C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DFABAFC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E045AC2" w14:textId="77777777" w:rsidR="00AD6994" w:rsidRPr="00F60B2D" w:rsidRDefault="00AD6994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60865F56" w:rsidR="005164C1" w:rsidRPr="00F60B2D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F60B2D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5484F850" w:rsidR="00345C1A" w:rsidRPr="00F60B2D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</w:rPr>
        <w:t>Por disposición contenida en los artículos 75</w:t>
      </w:r>
      <w:r w:rsidR="00857A84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</w:t>
      </w:r>
      <w:r w:rsidR="00791872" w:rsidRPr="00F60B2D">
        <w:rPr>
          <w:rFonts w:ascii="Arial" w:hAnsi="Arial" w:cs="Arial"/>
        </w:rPr>
        <w:t xml:space="preserve">fracción </w:t>
      </w:r>
      <w:r w:rsidRPr="00F60B2D">
        <w:rPr>
          <w:rFonts w:ascii="Arial" w:hAnsi="Arial" w:cs="Arial"/>
        </w:rPr>
        <w:t>XXIX</w:t>
      </w:r>
      <w:r w:rsidR="00857A84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F60B2D">
        <w:rPr>
          <w:rFonts w:ascii="Arial" w:hAnsi="Arial" w:cs="Arial"/>
        </w:rPr>
        <w:t xml:space="preserve"> la</w:t>
      </w:r>
      <w:r w:rsidRPr="00F60B2D">
        <w:rPr>
          <w:rFonts w:ascii="Arial" w:hAnsi="Arial" w:cs="Arial"/>
        </w:rPr>
        <w:t xml:space="preserve"> </w:t>
      </w:r>
      <w:r w:rsidR="00373AD8" w:rsidRPr="00F60B2D">
        <w:rPr>
          <w:rFonts w:ascii="Arial" w:hAnsi="Arial" w:cs="Arial"/>
        </w:rPr>
        <w:t xml:space="preserve">Auditoría </w:t>
      </w:r>
      <w:r w:rsidRPr="00F60B2D">
        <w:rPr>
          <w:rFonts w:ascii="Arial" w:hAnsi="Arial" w:cs="Arial"/>
        </w:rPr>
        <w:t xml:space="preserve">Superior del Estado, </w:t>
      </w:r>
      <w:r w:rsidR="00345C1A" w:rsidRPr="00F60B2D">
        <w:rPr>
          <w:rFonts w:ascii="Arial" w:hAnsi="Arial" w:cs="Arial"/>
        </w:rPr>
        <w:t xml:space="preserve">revisar de manera posterior la </w:t>
      </w:r>
      <w:r w:rsidR="00171324" w:rsidRPr="00F60B2D">
        <w:rPr>
          <w:rFonts w:ascii="Arial" w:hAnsi="Arial" w:cs="Arial"/>
        </w:rPr>
        <w:t>C</w:t>
      </w:r>
      <w:r w:rsidR="00345C1A" w:rsidRPr="00F60B2D">
        <w:rPr>
          <w:rFonts w:ascii="Arial" w:hAnsi="Arial" w:cs="Arial"/>
        </w:rPr>
        <w:t xml:space="preserve">uenta Pública </w:t>
      </w:r>
      <w:r w:rsidR="00B87805" w:rsidRPr="00F60B2D">
        <w:rPr>
          <w:rFonts w:ascii="Arial" w:hAnsi="Arial" w:cs="Arial"/>
        </w:rPr>
        <w:t xml:space="preserve">que </w:t>
      </w:r>
      <w:r w:rsidR="00925697" w:rsidRPr="00F60B2D">
        <w:rPr>
          <w:rFonts w:ascii="Arial" w:hAnsi="Arial" w:cs="Arial"/>
        </w:rPr>
        <w:t xml:space="preserve">la entidad fiscalizable </w:t>
      </w:r>
      <w:r w:rsidR="00345C1A" w:rsidRPr="00F60B2D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F60B2D">
        <w:rPr>
          <w:rFonts w:ascii="Arial" w:hAnsi="Arial" w:cs="Arial"/>
        </w:rPr>
        <w:t>e</w:t>
      </w:r>
      <w:r w:rsidR="00345C1A" w:rsidRPr="00F60B2D">
        <w:rPr>
          <w:rFonts w:ascii="Arial" w:hAnsi="Arial" w:cs="Arial"/>
        </w:rPr>
        <w:t xml:space="preserve">ntidades </w:t>
      </w:r>
      <w:r w:rsidR="00171324" w:rsidRPr="00F60B2D">
        <w:rPr>
          <w:rFonts w:ascii="Arial" w:hAnsi="Arial" w:cs="Arial"/>
        </w:rPr>
        <w:t>f</w:t>
      </w:r>
      <w:r w:rsidR="00345C1A" w:rsidRPr="00F60B2D">
        <w:rPr>
          <w:rFonts w:ascii="Arial" w:hAnsi="Arial" w:cs="Arial"/>
        </w:rPr>
        <w:t xml:space="preserve">iscalizables, que se traduce a su vez, en la obligación de </w:t>
      </w:r>
      <w:r w:rsidR="0079702A" w:rsidRPr="00F60B2D">
        <w:rPr>
          <w:rFonts w:ascii="Arial" w:hAnsi="Arial" w:cs="Arial"/>
        </w:rPr>
        <w:t>los funcionarios</w:t>
      </w:r>
      <w:r w:rsidR="00345C1A" w:rsidRPr="00F60B2D">
        <w:rPr>
          <w:rFonts w:ascii="Arial" w:hAnsi="Arial" w:cs="Arial"/>
        </w:rPr>
        <w:t xml:space="preserve"> </w:t>
      </w:r>
      <w:r w:rsidR="00341BC5" w:rsidRPr="00F60B2D">
        <w:rPr>
          <w:rFonts w:ascii="Arial" w:hAnsi="Arial" w:cs="Arial"/>
        </w:rPr>
        <w:t xml:space="preserve">correspondientes </w:t>
      </w:r>
      <w:r w:rsidR="00345C1A" w:rsidRPr="00F60B2D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F60B2D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3BC16F32" w:rsidR="00345C1A" w:rsidRPr="00F60B2D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F60B2D">
        <w:rPr>
          <w:rFonts w:ascii="Arial" w:hAnsi="Arial" w:cs="Arial"/>
        </w:rPr>
        <w:t>Esta revisión se realiza</w:t>
      </w:r>
      <w:r w:rsidR="000C795B" w:rsidRPr="00F60B2D">
        <w:rPr>
          <w:rFonts w:ascii="Arial" w:hAnsi="Arial" w:cs="Arial"/>
        </w:rPr>
        <w:t xml:space="preserve"> con el objeto de hacer un análisis de las Cuentas Públicas a efecto de poder rendir el pr</w:t>
      </w:r>
      <w:r w:rsidR="00B87805" w:rsidRPr="00F60B2D">
        <w:rPr>
          <w:rFonts w:ascii="Arial" w:hAnsi="Arial" w:cs="Arial"/>
        </w:rPr>
        <w:t>esente informe a esta H. XVI</w:t>
      </w:r>
      <w:r w:rsidR="000C795B" w:rsidRPr="00F60B2D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F60B2D">
        <w:rPr>
          <w:rFonts w:ascii="Arial" w:hAnsi="Arial" w:cs="Arial"/>
        </w:rPr>
        <w:t>correspondientes</w:t>
      </w:r>
      <w:r w:rsidR="000C795B" w:rsidRPr="00F60B2D">
        <w:rPr>
          <w:rFonts w:ascii="Arial" w:hAnsi="Arial" w:cs="Arial"/>
        </w:rPr>
        <w:t>.</w:t>
      </w:r>
    </w:p>
    <w:p w14:paraId="37D44E37" w14:textId="77777777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2ECE7778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Cs/>
        </w:rPr>
        <w:t>La formulación, revisión y aprobación de la Cuenta Pública de</w:t>
      </w:r>
      <w:r w:rsidR="00B87805" w:rsidRPr="00F60B2D">
        <w:rPr>
          <w:rFonts w:ascii="Arial" w:hAnsi="Arial" w:cs="Arial"/>
          <w:bCs/>
        </w:rPr>
        <w:t>l</w:t>
      </w:r>
      <w:r w:rsidR="00014E52" w:rsidRPr="00F60B2D">
        <w:rPr>
          <w:rFonts w:ascii="Arial" w:hAnsi="Arial" w:cs="Arial"/>
          <w:bCs/>
        </w:rPr>
        <w:t xml:space="preserve"> </w:t>
      </w:r>
      <w:r w:rsidR="00B87805" w:rsidRPr="00F60B2D">
        <w:rPr>
          <w:rFonts w:ascii="Arial" w:hAnsi="Arial" w:cs="Arial"/>
          <w:b/>
          <w:bCs/>
        </w:rPr>
        <w:t>Tribunal de Justicia Administrativa del Estado de Quintana Roo</w:t>
      </w:r>
      <w:r w:rsidR="002F771B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F60B2D">
        <w:rPr>
          <w:rFonts w:ascii="Arial" w:hAnsi="Arial" w:cs="Arial"/>
          <w:bCs/>
        </w:rPr>
        <w:t>, las cuales</w:t>
      </w:r>
      <w:r w:rsidRPr="00F60B2D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1018028E" w:rsidR="001075DF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/>
          <w:bCs/>
        </w:rPr>
        <w:t>A.- El Proceso Administrativo;</w:t>
      </w:r>
      <w:r w:rsidRPr="00F60B2D">
        <w:rPr>
          <w:rFonts w:ascii="Arial" w:hAnsi="Arial" w:cs="Arial"/>
          <w:bCs/>
        </w:rPr>
        <w:t xml:space="preserve"> </w:t>
      </w:r>
      <w:r w:rsidR="001075DF" w:rsidRPr="00F60B2D">
        <w:rPr>
          <w:rFonts w:ascii="Arial" w:hAnsi="Arial" w:cs="Arial"/>
          <w:bCs/>
        </w:rPr>
        <w:t>que es des</w:t>
      </w:r>
      <w:r w:rsidR="00014E52" w:rsidRPr="00F60B2D">
        <w:rPr>
          <w:rFonts w:ascii="Arial" w:hAnsi="Arial" w:cs="Arial"/>
          <w:bCs/>
        </w:rPr>
        <w:t xml:space="preserve">arrollado fundamentalmente por </w:t>
      </w:r>
      <w:r w:rsidR="00B87805" w:rsidRPr="00F60B2D">
        <w:rPr>
          <w:rFonts w:ascii="Arial" w:hAnsi="Arial" w:cs="Arial"/>
          <w:bCs/>
        </w:rPr>
        <w:t xml:space="preserve">el </w:t>
      </w:r>
      <w:r w:rsidR="00B87805" w:rsidRPr="00F60B2D">
        <w:rPr>
          <w:rFonts w:ascii="Arial" w:hAnsi="Arial" w:cs="Arial"/>
          <w:b/>
          <w:bCs/>
        </w:rPr>
        <w:t>Tribunal de Justicia Administrativa</w:t>
      </w:r>
      <w:r w:rsidR="00B87805" w:rsidRPr="00F60B2D">
        <w:rPr>
          <w:rFonts w:ascii="Arial" w:hAnsi="Arial" w:cs="Arial"/>
          <w:bCs/>
        </w:rPr>
        <w:t xml:space="preserve"> </w:t>
      </w:r>
      <w:r w:rsidR="00B87805" w:rsidRPr="00F60B2D">
        <w:rPr>
          <w:rFonts w:ascii="Arial" w:hAnsi="Arial" w:cs="Arial"/>
          <w:b/>
          <w:bCs/>
        </w:rPr>
        <w:t>del Estado de Quintana Roo</w:t>
      </w:r>
      <w:r w:rsidR="00257CE6" w:rsidRPr="00F60B2D">
        <w:rPr>
          <w:rFonts w:ascii="Arial" w:hAnsi="Arial" w:cs="Arial"/>
        </w:rPr>
        <w:t>,</w:t>
      </w:r>
      <w:r w:rsidR="00086D09" w:rsidRPr="00F60B2D">
        <w:rPr>
          <w:rFonts w:ascii="Arial" w:hAnsi="Arial" w:cs="Arial"/>
          <w:bCs/>
        </w:rPr>
        <w:t xml:space="preserve"> en</w:t>
      </w:r>
      <w:r w:rsidR="001075DF" w:rsidRPr="00F60B2D">
        <w:rPr>
          <w:rFonts w:ascii="Arial" w:hAnsi="Arial" w:cs="Arial"/>
          <w:bCs/>
        </w:rPr>
        <w:t xml:space="preserve"> la integración de la Cuenta Pública</w:t>
      </w:r>
      <w:r w:rsidR="000C5FEB" w:rsidRPr="00F60B2D">
        <w:rPr>
          <w:rFonts w:ascii="Arial" w:hAnsi="Arial" w:cs="Arial"/>
          <w:bCs/>
        </w:rPr>
        <w:t xml:space="preserve">, </w:t>
      </w:r>
      <w:r w:rsidR="001075DF" w:rsidRPr="00F60B2D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F60B2D">
        <w:rPr>
          <w:rFonts w:ascii="Arial" w:hAnsi="Arial" w:cs="Arial"/>
          <w:bCs/>
        </w:rPr>
        <w:t xml:space="preserve">ejercicio fiscal </w:t>
      </w:r>
      <w:r w:rsidR="00B87805" w:rsidRPr="00F60B2D">
        <w:rPr>
          <w:rFonts w:ascii="Arial" w:hAnsi="Arial" w:cs="Arial"/>
          <w:bCs/>
        </w:rPr>
        <w:t>2019</w:t>
      </w:r>
      <w:r w:rsidR="001075DF" w:rsidRPr="00F60B2D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F60B2D">
        <w:rPr>
          <w:rFonts w:ascii="Arial" w:hAnsi="Arial" w:cs="Arial"/>
          <w:bCs/>
        </w:rPr>
        <w:t xml:space="preserve"> de los</w:t>
      </w:r>
      <w:r w:rsidR="00B87805" w:rsidRPr="00F60B2D">
        <w:rPr>
          <w:rFonts w:ascii="Arial" w:hAnsi="Arial" w:cs="Arial"/>
          <w:bCs/>
        </w:rPr>
        <w:t xml:space="preserve"> ingresos obtenidos y gastos efectuados </w:t>
      </w:r>
      <w:r w:rsidR="00A97386" w:rsidRPr="00F60B2D">
        <w:rPr>
          <w:rFonts w:ascii="Arial" w:hAnsi="Arial" w:cs="Arial"/>
          <w:bCs/>
        </w:rPr>
        <w:t>por</w:t>
      </w:r>
      <w:r w:rsidR="001075DF" w:rsidRPr="00F60B2D">
        <w:rPr>
          <w:rFonts w:ascii="Arial" w:hAnsi="Arial" w:cs="Arial"/>
          <w:bCs/>
        </w:rPr>
        <w:t xml:space="preserve"> </w:t>
      </w:r>
      <w:r w:rsidR="00920993" w:rsidRPr="00F60B2D">
        <w:rPr>
          <w:rFonts w:ascii="Arial" w:hAnsi="Arial" w:cs="Arial"/>
          <w:bCs/>
        </w:rPr>
        <w:t xml:space="preserve">la </w:t>
      </w:r>
      <w:r w:rsidR="00F258F3" w:rsidRPr="00F60B2D">
        <w:rPr>
          <w:rFonts w:ascii="Arial" w:hAnsi="Arial" w:cs="Arial"/>
          <w:bCs/>
        </w:rPr>
        <w:t>entidad fiscalizada</w:t>
      </w:r>
      <w:r w:rsidR="001075DF" w:rsidRPr="00F60B2D">
        <w:rPr>
          <w:rFonts w:ascii="Arial" w:hAnsi="Arial" w:cs="Arial"/>
          <w:bCs/>
        </w:rPr>
        <w:t>.</w:t>
      </w:r>
    </w:p>
    <w:p w14:paraId="6FB2D9F0" w14:textId="793AF6C0" w:rsidR="00675F09" w:rsidRPr="00F60B2D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52E1F2C7" w:rsidR="001075DF" w:rsidRPr="00F60B2D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/>
          <w:bCs/>
        </w:rPr>
        <w:t xml:space="preserve">B.- El Proceso de Vigilancia; </w:t>
      </w:r>
      <w:r w:rsidR="0031062A" w:rsidRPr="00F60B2D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</w:t>
      </w:r>
      <w:bookmarkStart w:id="1" w:name="_Hlk11404101"/>
      <w:r w:rsidR="0031062A" w:rsidRPr="00F60B2D">
        <w:rPr>
          <w:rFonts w:ascii="Arial" w:hAnsi="Arial" w:cs="Arial"/>
          <w:bCs/>
        </w:rPr>
        <w:t>la gestión financiera para comprobar el cumplimiento</w:t>
      </w:r>
      <w:r w:rsidR="00BB679F" w:rsidRPr="00F60B2D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F60B2D">
        <w:rPr>
          <w:rFonts w:ascii="Arial" w:hAnsi="Arial" w:cs="Arial"/>
          <w:bCs/>
        </w:rPr>
        <w:t xml:space="preserve">disposiciones legales y </w:t>
      </w:r>
      <w:r w:rsidR="00BB679F" w:rsidRPr="00F60B2D">
        <w:rPr>
          <w:rFonts w:ascii="Arial" w:hAnsi="Arial" w:cs="Arial"/>
          <w:bCs/>
        </w:rPr>
        <w:lastRenderedPageBreak/>
        <w:t>normativas aplicables</w:t>
      </w:r>
      <w:bookmarkEnd w:id="2"/>
      <w:r w:rsidR="00BB679F" w:rsidRPr="00F60B2D">
        <w:rPr>
          <w:rFonts w:ascii="Arial" w:hAnsi="Arial" w:cs="Arial"/>
          <w:bCs/>
        </w:rPr>
        <w:t>,</w:t>
      </w:r>
      <w:r w:rsidR="0031062A" w:rsidRPr="00F60B2D">
        <w:rPr>
          <w:rFonts w:ascii="Arial" w:hAnsi="Arial" w:cs="Arial"/>
          <w:bCs/>
        </w:rPr>
        <w:t xml:space="preserve"> en cuanto a los ingresos y gastos públicos, </w:t>
      </w:r>
      <w:bookmarkEnd w:id="1"/>
      <w:r w:rsidR="0031062A" w:rsidRPr="00F60B2D">
        <w:rPr>
          <w:rFonts w:ascii="Arial" w:hAnsi="Arial" w:cs="Arial"/>
          <w:bCs/>
        </w:rPr>
        <w:t xml:space="preserve">y todo lo relacionado con la actividad financiera-administrativa </w:t>
      </w:r>
      <w:r w:rsidR="001075DF" w:rsidRPr="00F60B2D">
        <w:rPr>
          <w:rFonts w:ascii="Arial" w:hAnsi="Arial" w:cs="Arial"/>
          <w:bCs/>
        </w:rPr>
        <w:t>de</w:t>
      </w:r>
      <w:r w:rsidR="00905845" w:rsidRPr="00F60B2D">
        <w:rPr>
          <w:rFonts w:ascii="Arial" w:hAnsi="Arial" w:cs="Arial"/>
          <w:bCs/>
        </w:rPr>
        <w:t>l</w:t>
      </w:r>
      <w:r w:rsidR="00CE457F" w:rsidRPr="00F60B2D">
        <w:rPr>
          <w:rFonts w:ascii="Arial" w:hAnsi="Arial" w:cs="Arial"/>
          <w:bCs/>
        </w:rPr>
        <w:t xml:space="preserve"> </w:t>
      </w:r>
      <w:r w:rsidR="00905845" w:rsidRPr="00F60B2D">
        <w:rPr>
          <w:rFonts w:ascii="Arial" w:hAnsi="Arial" w:cs="Arial"/>
          <w:b/>
          <w:bCs/>
        </w:rPr>
        <w:t>Tribunal de Justicia Administrativa</w:t>
      </w:r>
      <w:r w:rsidR="00905845" w:rsidRPr="00F60B2D">
        <w:rPr>
          <w:rFonts w:ascii="Arial" w:hAnsi="Arial" w:cs="Arial"/>
          <w:bCs/>
        </w:rPr>
        <w:t xml:space="preserve"> </w:t>
      </w:r>
      <w:r w:rsidR="00905845" w:rsidRPr="00F60B2D">
        <w:rPr>
          <w:rFonts w:ascii="Arial" w:hAnsi="Arial" w:cs="Arial"/>
          <w:b/>
          <w:bCs/>
        </w:rPr>
        <w:t>del Estado de Quintana Roo.</w:t>
      </w:r>
    </w:p>
    <w:p w14:paraId="641736BF" w14:textId="77777777" w:rsidR="00E95869" w:rsidRPr="00F60B2D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C990C1A" w14:textId="4563D5E5" w:rsidR="00905845" w:rsidRPr="00F60B2D" w:rsidRDefault="00905845" w:rsidP="00905845">
      <w:pPr>
        <w:spacing w:line="360" w:lineRule="auto"/>
        <w:ind w:right="48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En la Cuenta Pública del </w:t>
      </w:r>
      <w:r w:rsidRPr="00F60B2D">
        <w:rPr>
          <w:rFonts w:ascii="Arial" w:hAnsi="Arial" w:cs="Arial"/>
          <w:b/>
          <w:bCs/>
        </w:rPr>
        <w:t>Tribunal de Justicia Administrativa</w:t>
      </w:r>
      <w:r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  <w:b/>
          <w:bCs/>
        </w:rPr>
        <w:t>del Estado de Quintana Roo</w:t>
      </w:r>
      <w:r w:rsidRPr="00F60B2D">
        <w:rPr>
          <w:rFonts w:ascii="Arial" w:hAnsi="Arial" w:cs="Arial"/>
        </w:rPr>
        <w:t xml:space="preserve">, correspondiente al ejercicio fiscal </w:t>
      </w:r>
      <w:r w:rsidRPr="00F60B2D">
        <w:rPr>
          <w:rFonts w:ascii="Arial" w:hAnsi="Arial" w:cs="Arial"/>
          <w:bCs/>
        </w:rPr>
        <w:t>2019</w:t>
      </w:r>
      <w:r w:rsidRPr="00F60B2D">
        <w:rPr>
          <w:rFonts w:ascii="Arial" w:hAnsi="Arial" w:cs="Arial"/>
        </w:rPr>
        <w:t>, se encuentra reflejad</w:t>
      </w:r>
      <w:r w:rsidR="008407FC" w:rsidRPr="00F60B2D">
        <w:rPr>
          <w:rFonts w:ascii="Arial" w:hAnsi="Arial" w:cs="Arial"/>
        </w:rPr>
        <w:t>a la obtención del ingreso</w:t>
      </w:r>
      <w:r w:rsidRPr="00F60B2D">
        <w:rPr>
          <w:rFonts w:ascii="Arial" w:hAnsi="Arial" w:cs="Arial"/>
        </w:rPr>
        <w:t xml:space="preserve"> y </w:t>
      </w:r>
      <w:r w:rsidR="008407FC" w:rsidRPr="00F60B2D">
        <w:rPr>
          <w:rFonts w:ascii="Arial" w:hAnsi="Arial" w:cs="Arial"/>
        </w:rPr>
        <w:t>la aplicación del gasto público</w:t>
      </w:r>
      <w:r w:rsidRPr="00F60B2D">
        <w:rPr>
          <w:rFonts w:ascii="Arial" w:hAnsi="Arial" w:cs="Arial"/>
        </w:rPr>
        <w:t xml:space="preserve"> de</w:t>
      </w:r>
      <w:bookmarkStart w:id="3" w:name="_Hlk14174045"/>
      <w:r w:rsidRPr="00F60B2D">
        <w:rPr>
          <w:rFonts w:ascii="Arial" w:hAnsi="Arial" w:cs="Arial"/>
        </w:rPr>
        <w:t xml:space="preserve"> recursos</w:t>
      </w:r>
      <w:bookmarkEnd w:id="3"/>
      <w:r w:rsidRPr="00F60B2D">
        <w:rPr>
          <w:rFonts w:ascii="Arial" w:hAnsi="Arial" w:cs="Arial"/>
        </w:rPr>
        <w:t xml:space="preserve"> Estatales. La Cuenta Pública fue entregada a la Auditoría Superior del Estado, en fecha 05 de junio de 2020, con oficio No. TJA/PRES/DA/017/III/2020.</w:t>
      </w:r>
    </w:p>
    <w:p w14:paraId="3DF35B4D" w14:textId="4E09F04B" w:rsidR="00920993" w:rsidRPr="00F60B2D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5C6CA931" w14:textId="77777777" w:rsidR="00905845" w:rsidRPr="00F60B2D" w:rsidRDefault="00905845" w:rsidP="0090584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</w:p>
    <w:p w14:paraId="42C520B6" w14:textId="77777777" w:rsidR="007026DE" w:rsidRPr="00F60B2D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3AE724E2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  <w:r w:rsidRPr="00F60B2D">
        <w:rPr>
          <w:rFonts w:ascii="Arial" w:hAnsi="Arial" w:cs="Arial"/>
        </w:rPr>
        <w:t xml:space="preserve">Por lo anterior y en cumplimiento a los artículos </w:t>
      </w:r>
      <w:r w:rsidR="00E12B67" w:rsidRPr="00F60B2D">
        <w:rPr>
          <w:rFonts w:ascii="Arial" w:hAnsi="Arial" w:cs="Arial"/>
        </w:rPr>
        <w:t>2, 3, 4, 5</w:t>
      </w:r>
      <w:r w:rsidR="00996A1B" w:rsidRPr="00F60B2D">
        <w:rPr>
          <w:rFonts w:ascii="Arial" w:hAnsi="Arial" w:cs="Arial"/>
        </w:rPr>
        <w:t>,</w:t>
      </w:r>
      <w:r w:rsidR="003A7DD9" w:rsidRPr="00F60B2D">
        <w:rPr>
          <w:rFonts w:ascii="Arial" w:hAnsi="Arial" w:cs="Arial"/>
        </w:rPr>
        <w:t xml:space="preserve"> 6 fracciones I, </w:t>
      </w:r>
      <w:r w:rsidR="00A277F8" w:rsidRPr="00F60B2D">
        <w:rPr>
          <w:rFonts w:ascii="Arial" w:hAnsi="Arial" w:cs="Arial"/>
        </w:rPr>
        <w:t>II</w:t>
      </w:r>
      <w:r w:rsidR="003A7DD9" w:rsidRPr="00F60B2D">
        <w:rPr>
          <w:rFonts w:ascii="Arial" w:hAnsi="Arial" w:cs="Arial"/>
        </w:rPr>
        <w:t xml:space="preserve"> y XX,</w:t>
      </w:r>
      <w:r w:rsidR="00996A1B" w:rsidRPr="00F60B2D">
        <w:rPr>
          <w:rFonts w:ascii="Arial" w:hAnsi="Arial" w:cs="Arial"/>
        </w:rPr>
        <w:t>1</w:t>
      </w:r>
      <w:r w:rsidR="00A277F8" w:rsidRPr="00F60B2D">
        <w:rPr>
          <w:rFonts w:ascii="Arial" w:hAnsi="Arial" w:cs="Arial"/>
        </w:rPr>
        <w:t>6</w:t>
      </w:r>
      <w:r w:rsidR="00996A1B" w:rsidRPr="00F60B2D">
        <w:rPr>
          <w:rFonts w:ascii="Arial" w:hAnsi="Arial" w:cs="Arial"/>
        </w:rPr>
        <w:t>, 17,</w:t>
      </w:r>
      <w:r w:rsidR="00E12B67" w:rsidRPr="00F60B2D">
        <w:rPr>
          <w:rFonts w:ascii="Arial" w:hAnsi="Arial" w:cs="Arial"/>
        </w:rPr>
        <w:t xml:space="preserve"> </w:t>
      </w:r>
      <w:r w:rsidR="00A277F8" w:rsidRPr="00F60B2D">
        <w:rPr>
          <w:rFonts w:ascii="Arial" w:hAnsi="Arial" w:cs="Arial"/>
        </w:rPr>
        <w:t>19</w:t>
      </w:r>
      <w:r w:rsidR="00E12B67" w:rsidRPr="00F60B2D">
        <w:rPr>
          <w:rFonts w:ascii="Arial" w:hAnsi="Arial" w:cs="Arial"/>
        </w:rPr>
        <w:t xml:space="preserve"> fracciones </w:t>
      </w:r>
      <w:r w:rsidR="003A7DD9" w:rsidRPr="00F60B2D">
        <w:rPr>
          <w:rFonts w:ascii="Arial" w:hAnsi="Arial" w:cs="Arial"/>
        </w:rPr>
        <w:t xml:space="preserve">I, VI, </w:t>
      </w:r>
      <w:r w:rsidR="00E12B67" w:rsidRPr="00F60B2D">
        <w:rPr>
          <w:rFonts w:ascii="Arial" w:hAnsi="Arial" w:cs="Arial"/>
        </w:rPr>
        <w:t>VII,</w:t>
      </w:r>
      <w:r w:rsidR="00E94491" w:rsidRPr="00F60B2D">
        <w:rPr>
          <w:rFonts w:ascii="Arial" w:hAnsi="Arial" w:cs="Arial"/>
        </w:rPr>
        <w:t xml:space="preserve"> VIII,</w:t>
      </w:r>
      <w:r w:rsidR="00840A3F" w:rsidRPr="00F60B2D">
        <w:rPr>
          <w:rFonts w:ascii="Arial" w:hAnsi="Arial" w:cs="Arial"/>
        </w:rPr>
        <w:t xml:space="preserve"> </w:t>
      </w:r>
      <w:r w:rsidR="00E12B67" w:rsidRPr="00F60B2D">
        <w:rPr>
          <w:rFonts w:ascii="Arial" w:hAnsi="Arial" w:cs="Arial"/>
        </w:rPr>
        <w:t>XII,</w:t>
      </w:r>
      <w:r w:rsidR="00A76E7F" w:rsidRPr="00F60B2D">
        <w:rPr>
          <w:rFonts w:ascii="Arial" w:hAnsi="Arial" w:cs="Arial"/>
        </w:rPr>
        <w:t xml:space="preserve"> </w:t>
      </w:r>
      <w:r w:rsidR="003A7DD9" w:rsidRPr="00F60B2D">
        <w:rPr>
          <w:rFonts w:ascii="Arial" w:hAnsi="Arial" w:cs="Arial"/>
        </w:rPr>
        <w:t>XV,</w:t>
      </w:r>
      <w:r w:rsidR="00E12B67" w:rsidRPr="00F60B2D">
        <w:rPr>
          <w:rFonts w:ascii="Arial" w:hAnsi="Arial" w:cs="Arial"/>
        </w:rPr>
        <w:t xml:space="preserve"> XXVI y</w:t>
      </w:r>
      <w:r w:rsidR="00A277F8" w:rsidRPr="00F60B2D">
        <w:rPr>
          <w:rFonts w:ascii="Arial" w:hAnsi="Arial" w:cs="Arial"/>
        </w:rPr>
        <w:t xml:space="preserve"> XXVIII,</w:t>
      </w:r>
      <w:r w:rsidR="006447D4" w:rsidRPr="00F60B2D">
        <w:rPr>
          <w:rFonts w:ascii="Arial" w:hAnsi="Arial" w:cs="Arial"/>
        </w:rPr>
        <w:t xml:space="preserve"> 22 </w:t>
      </w:r>
      <w:r w:rsidR="00996A1B" w:rsidRPr="00F60B2D">
        <w:rPr>
          <w:rFonts w:ascii="Arial" w:hAnsi="Arial" w:cs="Arial"/>
        </w:rPr>
        <w:t>en su último párrafo</w:t>
      </w:r>
      <w:r w:rsidR="00FF0D0C" w:rsidRPr="00F60B2D">
        <w:rPr>
          <w:rFonts w:ascii="Arial" w:hAnsi="Arial" w:cs="Arial"/>
        </w:rPr>
        <w:t>, 38, 41</w:t>
      </w:r>
      <w:r w:rsidR="00996A1B" w:rsidRPr="00F60B2D">
        <w:rPr>
          <w:rFonts w:ascii="Arial" w:hAnsi="Arial" w:cs="Arial"/>
        </w:rPr>
        <w:t>, 42</w:t>
      </w:r>
      <w:r w:rsidR="006447D4" w:rsidRPr="00F60B2D">
        <w:rPr>
          <w:rFonts w:ascii="Arial" w:hAnsi="Arial" w:cs="Arial"/>
        </w:rPr>
        <w:t xml:space="preserve"> y</w:t>
      </w:r>
      <w:r w:rsidR="00E12B67" w:rsidRPr="00F60B2D">
        <w:rPr>
          <w:rFonts w:ascii="Arial" w:hAnsi="Arial" w:cs="Arial"/>
        </w:rPr>
        <w:t xml:space="preserve"> 86 fracciones I</w:t>
      </w:r>
      <w:r w:rsidR="00A77F0A" w:rsidRPr="00F60B2D">
        <w:rPr>
          <w:rFonts w:ascii="Arial" w:hAnsi="Arial" w:cs="Arial"/>
        </w:rPr>
        <w:t>, XVII, XXII</w:t>
      </w:r>
      <w:r w:rsidR="00E12B67" w:rsidRPr="00F60B2D">
        <w:rPr>
          <w:rFonts w:ascii="Arial" w:hAnsi="Arial" w:cs="Arial"/>
        </w:rPr>
        <w:t xml:space="preserve"> y</w:t>
      </w:r>
      <w:r w:rsidR="00A277F8" w:rsidRPr="00F60B2D">
        <w:rPr>
          <w:rFonts w:ascii="Arial" w:hAnsi="Arial" w:cs="Arial"/>
        </w:rPr>
        <w:t xml:space="preserve"> XXXVI de la </w:t>
      </w:r>
      <w:r w:rsidR="00E12B67" w:rsidRPr="00F60B2D">
        <w:rPr>
          <w:rFonts w:ascii="Arial" w:hAnsi="Arial" w:cs="Arial"/>
        </w:rPr>
        <w:t>Ley d</w:t>
      </w:r>
      <w:r w:rsidR="00A277F8" w:rsidRPr="00F60B2D">
        <w:rPr>
          <w:rFonts w:ascii="Arial" w:hAnsi="Arial" w:cs="Arial"/>
        </w:rPr>
        <w:t>e Fiscalización y Rendición de Cuentas del Estado de Quintana Roo</w:t>
      </w:r>
      <w:bookmarkEnd w:id="4"/>
      <w:r w:rsidR="00A277F8" w:rsidRPr="00F60B2D">
        <w:rPr>
          <w:rFonts w:ascii="Arial" w:hAnsi="Arial" w:cs="Arial"/>
        </w:rPr>
        <w:t xml:space="preserve">, </w:t>
      </w:r>
      <w:r w:rsidRPr="00F60B2D">
        <w:rPr>
          <w:rFonts w:ascii="Arial" w:hAnsi="Arial" w:cs="Arial"/>
        </w:rPr>
        <w:t xml:space="preserve">se tiene a bien presentar </w:t>
      </w:r>
      <w:r w:rsidR="00996A1B" w:rsidRPr="00F60B2D">
        <w:rPr>
          <w:rFonts w:ascii="Arial" w:hAnsi="Arial" w:cs="Arial"/>
        </w:rPr>
        <w:t>los</w:t>
      </w:r>
      <w:r w:rsidRPr="00F60B2D">
        <w:rPr>
          <w:rFonts w:ascii="Arial" w:hAnsi="Arial" w:cs="Arial"/>
        </w:rPr>
        <w:t xml:space="preserve"> Informe</w:t>
      </w:r>
      <w:r w:rsidR="00996A1B" w:rsidRPr="00F60B2D">
        <w:rPr>
          <w:rFonts w:ascii="Arial" w:hAnsi="Arial" w:cs="Arial"/>
        </w:rPr>
        <w:t>s</w:t>
      </w:r>
      <w:r w:rsidR="00E95DC3" w:rsidRPr="00F60B2D">
        <w:rPr>
          <w:rFonts w:ascii="Arial" w:hAnsi="Arial" w:cs="Arial"/>
        </w:rPr>
        <w:t xml:space="preserve"> Individual</w:t>
      </w:r>
      <w:r w:rsidR="00996A1B" w:rsidRPr="00F60B2D">
        <w:rPr>
          <w:rFonts w:ascii="Arial" w:hAnsi="Arial" w:cs="Arial"/>
        </w:rPr>
        <w:t>es</w:t>
      </w:r>
      <w:r w:rsidR="00E95DC3" w:rsidRPr="00F60B2D">
        <w:rPr>
          <w:rFonts w:ascii="Arial" w:hAnsi="Arial" w:cs="Arial"/>
        </w:rPr>
        <w:t xml:space="preserve"> </w:t>
      </w:r>
      <w:r w:rsidR="00F91FF8" w:rsidRPr="00F60B2D">
        <w:rPr>
          <w:rFonts w:ascii="Arial" w:hAnsi="Arial" w:cs="Arial"/>
        </w:rPr>
        <w:t xml:space="preserve">de </w:t>
      </w:r>
      <w:r w:rsidR="00A40F4D" w:rsidRPr="00F60B2D">
        <w:rPr>
          <w:rFonts w:ascii="Arial" w:hAnsi="Arial" w:cs="Arial"/>
        </w:rPr>
        <w:t>A</w:t>
      </w:r>
      <w:r w:rsidR="00584B24" w:rsidRPr="00F60B2D">
        <w:rPr>
          <w:rFonts w:ascii="Arial" w:hAnsi="Arial" w:cs="Arial"/>
        </w:rPr>
        <w:t>uditoría</w:t>
      </w:r>
      <w:r w:rsidR="00F91FF8" w:rsidRPr="00F60B2D">
        <w:rPr>
          <w:rFonts w:ascii="Arial" w:hAnsi="Arial" w:cs="Arial"/>
        </w:rPr>
        <w:t>,</w:t>
      </w:r>
      <w:r w:rsidR="007E1669" w:rsidRPr="00F60B2D">
        <w:rPr>
          <w:rFonts w:ascii="Arial" w:hAnsi="Arial" w:cs="Arial"/>
        </w:rPr>
        <w:t xml:space="preserve"> obtenidos con</w:t>
      </w:r>
      <w:r w:rsidRPr="00F60B2D">
        <w:rPr>
          <w:rFonts w:ascii="Arial" w:hAnsi="Arial" w:cs="Arial"/>
        </w:rPr>
        <w:t xml:space="preserve"> relación a la Cuenta Pública</w:t>
      </w:r>
      <w:r w:rsidR="00920993" w:rsidRPr="00F60B2D">
        <w:rPr>
          <w:rFonts w:ascii="Arial" w:hAnsi="Arial" w:cs="Arial"/>
          <w:bCs/>
        </w:rPr>
        <w:t xml:space="preserve"> </w:t>
      </w:r>
      <w:r w:rsidR="00905845" w:rsidRPr="00F60B2D">
        <w:rPr>
          <w:rFonts w:ascii="Arial" w:hAnsi="Arial" w:cs="Arial"/>
        </w:rPr>
        <w:t xml:space="preserve">del </w:t>
      </w:r>
      <w:r w:rsidR="00905845" w:rsidRPr="00F60B2D">
        <w:rPr>
          <w:rFonts w:ascii="Arial" w:hAnsi="Arial" w:cs="Arial"/>
          <w:b/>
          <w:bCs/>
        </w:rPr>
        <w:t>Tribunal de Justicia Administrativa</w:t>
      </w:r>
      <w:r w:rsidR="00905845" w:rsidRPr="00F60B2D">
        <w:rPr>
          <w:rFonts w:ascii="Arial" w:hAnsi="Arial" w:cs="Arial"/>
          <w:bCs/>
        </w:rPr>
        <w:t xml:space="preserve"> </w:t>
      </w:r>
      <w:r w:rsidR="00905845" w:rsidRPr="00F60B2D">
        <w:rPr>
          <w:rFonts w:ascii="Arial" w:hAnsi="Arial" w:cs="Arial"/>
          <w:b/>
          <w:bCs/>
        </w:rPr>
        <w:t>del Estado de Quintana Roo,</w:t>
      </w:r>
      <w:r w:rsidR="00905845" w:rsidRPr="00F60B2D">
        <w:rPr>
          <w:rFonts w:ascii="Arial" w:hAnsi="Arial" w:cs="Arial"/>
        </w:rPr>
        <w:t xml:space="preserve"> </w:t>
      </w:r>
      <w:r w:rsidR="00B0575C" w:rsidRPr="00F60B2D">
        <w:rPr>
          <w:rFonts w:ascii="Arial" w:hAnsi="Arial" w:cs="Arial"/>
        </w:rPr>
        <w:t>correspondiente al</w:t>
      </w:r>
      <w:r w:rsidR="002C436F" w:rsidRPr="00F60B2D">
        <w:rPr>
          <w:rFonts w:ascii="Arial" w:hAnsi="Arial" w:cs="Arial"/>
          <w:bCs/>
        </w:rPr>
        <w:t xml:space="preserve"> </w:t>
      </w:r>
      <w:r w:rsidR="008E4F8B" w:rsidRPr="00F60B2D">
        <w:rPr>
          <w:rFonts w:ascii="Arial" w:hAnsi="Arial" w:cs="Arial"/>
          <w:bCs/>
        </w:rPr>
        <w:t xml:space="preserve">ejercicio fiscal </w:t>
      </w:r>
      <w:r w:rsidR="00905845" w:rsidRPr="00F60B2D">
        <w:rPr>
          <w:rFonts w:ascii="Arial" w:hAnsi="Arial" w:cs="Arial"/>
          <w:bCs/>
        </w:rPr>
        <w:t>2019</w:t>
      </w:r>
      <w:r w:rsidRPr="00F60B2D">
        <w:rPr>
          <w:rFonts w:ascii="Arial" w:hAnsi="Arial" w:cs="Arial"/>
        </w:rPr>
        <w:t>.</w:t>
      </w:r>
    </w:p>
    <w:p w14:paraId="43A241B8" w14:textId="77777777" w:rsidR="00615C7A" w:rsidRPr="00F60B2D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F60B2D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F60B2D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73CFA0C" w14:textId="77777777" w:rsidR="00086F79" w:rsidRPr="00F60B2D" w:rsidRDefault="00E3658B" w:rsidP="00086F7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D</w:t>
      </w:r>
      <w:r w:rsidR="002913A5" w:rsidRPr="00F60B2D">
        <w:rPr>
          <w:rFonts w:ascii="Arial" w:hAnsi="Arial" w:cs="Arial"/>
          <w:b/>
        </w:rPr>
        <w:t>e su Creación y Objeto</w:t>
      </w:r>
    </w:p>
    <w:p w14:paraId="5A5DE776" w14:textId="58AF71AE" w:rsidR="00905845" w:rsidRPr="00F60B2D" w:rsidRDefault="008407FC" w:rsidP="00086F7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lang w:val="es-ES"/>
        </w:rPr>
        <w:lastRenderedPageBreak/>
        <w:t>S</w:t>
      </w:r>
      <w:r w:rsidR="00905845" w:rsidRPr="00F60B2D">
        <w:rPr>
          <w:rFonts w:ascii="Arial" w:hAnsi="Arial" w:cs="Arial"/>
          <w:lang w:val="es-ES"/>
        </w:rPr>
        <w:t xml:space="preserve">e crea mediante reforma constitucional del artículo 110 de la Constitución Política del Estado Libre y Soberano de Quintana Roo del 3 de julio de 2017. Es un órgano público, autónomo, con personalidad jurídica y patrimonio propios, con plena autonomía técnica, de gestión, independencia funcional y financiera, capacidad para decidir sobre el ejercicio de su presupuesto y determinar su organización interna. </w:t>
      </w:r>
    </w:p>
    <w:p w14:paraId="5F857B1F" w14:textId="77777777" w:rsidR="00905845" w:rsidRPr="00F60B2D" w:rsidRDefault="00905845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1ED14BA0" w14:textId="77777777" w:rsidR="00905845" w:rsidRPr="00F60B2D" w:rsidRDefault="00905845" w:rsidP="00905845">
      <w:pPr>
        <w:spacing w:line="360" w:lineRule="auto"/>
        <w:jc w:val="both"/>
        <w:rPr>
          <w:rFonts w:ascii="Arial" w:hAnsi="Arial" w:cs="Arial"/>
          <w:bCs/>
          <w:lang w:val="es-ES"/>
        </w:rPr>
      </w:pPr>
      <w:r w:rsidRPr="00F60B2D">
        <w:rPr>
          <w:rFonts w:ascii="Arial" w:hAnsi="Arial" w:cs="Arial"/>
          <w:bCs/>
        </w:rPr>
        <w:t xml:space="preserve">El </w:t>
      </w:r>
      <w:r w:rsidRPr="00F60B2D">
        <w:rPr>
          <w:rFonts w:ascii="Arial" w:hAnsi="Arial" w:cs="Arial"/>
          <w:b/>
          <w:bCs/>
        </w:rPr>
        <w:t>Tribunal de Justicia Administrativa</w:t>
      </w:r>
      <w:r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  <w:b/>
          <w:bCs/>
        </w:rPr>
        <w:t>del Estado de Quintana Roo</w:t>
      </w:r>
      <w:r w:rsidRPr="00F60B2D">
        <w:rPr>
          <w:rFonts w:ascii="Arial" w:hAnsi="Arial" w:cs="Arial"/>
          <w:b/>
          <w:lang w:val="es-ES"/>
        </w:rPr>
        <w:t xml:space="preserve">, </w:t>
      </w:r>
      <w:r w:rsidRPr="00F60B2D">
        <w:rPr>
          <w:rFonts w:ascii="Arial" w:hAnsi="Arial" w:cs="Arial"/>
          <w:lang w:val="es-ES"/>
        </w:rPr>
        <w:t xml:space="preserve">tiene por objeto establecer las disposiciones relativas a los actos, procedimientos y resoluciones de la Administración Pública Estatal y Municipal centralizada frente a particulares, así como el procedimiento contencioso administrativo para dirimir controversias entre particulares y éstas. </w:t>
      </w:r>
    </w:p>
    <w:p w14:paraId="70879352" w14:textId="77777777" w:rsidR="003A721E" w:rsidRPr="00F60B2D" w:rsidRDefault="003A721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C2BAF1F" w14:textId="77777777" w:rsidR="00C47B98" w:rsidRPr="00F60B2D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I. INFORME INDIVIDUAL DE AUDITOR</w:t>
      </w:r>
      <w:r w:rsidR="007115E0" w:rsidRPr="00F60B2D">
        <w:rPr>
          <w:rFonts w:ascii="Arial" w:hAnsi="Arial" w:cs="Arial"/>
          <w:b/>
          <w:bCs/>
        </w:rPr>
        <w:t>Í</w:t>
      </w:r>
      <w:r w:rsidRPr="00F60B2D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F60B2D" w:rsidRDefault="00C47B98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47572C7" w14:textId="77777777" w:rsidR="00926E86" w:rsidRPr="00F60B2D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I</w:t>
      </w:r>
      <w:r w:rsidR="00C47B98" w:rsidRPr="00F60B2D">
        <w:rPr>
          <w:rFonts w:ascii="Arial" w:hAnsi="Arial" w:cs="Arial"/>
          <w:b/>
          <w:bCs/>
        </w:rPr>
        <w:t>.1</w:t>
      </w:r>
      <w:r w:rsidRPr="00F60B2D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F60B2D" w:rsidRDefault="003A721E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03D99853" w14:textId="77777777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</w:t>
      </w:r>
      <w:r w:rsidR="003A7F34" w:rsidRPr="00F60B2D">
        <w:rPr>
          <w:rFonts w:ascii="Arial" w:hAnsi="Arial" w:cs="Arial"/>
          <w:b/>
          <w:bCs/>
        </w:rPr>
        <w:t xml:space="preserve">. Título de la </w:t>
      </w:r>
      <w:r w:rsidR="00FA4D20" w:rsidRPr="00F60B2D">
        <w:rPr>
          <w:rFonts w:ascii="Arial" w:hAnsi="Arial" w:cs="Arial"/>
          <w:b/>
          <w:bCs/>
        </w:rPr>
        <w:t>A</w:t>
      </w:r>
      <w:r w:rsidR="00E43850" w:rsidRPr="00F60B2D">
        <w:rPr>
          <w:rFonts w:ascii="Arial" w:hAnsi="Arial" w:cs="Arial"/>
          <w:b/>
          <w:bCs/>
        </w:rPr>
        <w:t>uditoría</w:t>
      </w:r>
    </w:p>
    <w:p w14:paraId="4DB55E1A" w14:textId="0B4E7A56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1E7DCE4" w14:textId="34971806" w:rsidR="00AA50F2" w:rsidRPr="00F60B2D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  <w:bCs/>
        </w:rPr>
        <w:t>La auditoría, visita e inspección que se re</w:t>
      </w:r>
      <w:r w:rsidR="00905845" w:rsidRPr="00F60B2D">
        <w:rPr>
          <w:rFonts w:ascii="Arial" w:hAnsi="Arial" w:cs="Arial"/>
          <w:bCs/>
        </w:rPr>
        <w:t>alizó en materia financiera al</w:t>
      </w:r>
      <w:r w:rsidRPr="00F60B2D">
        <w:rPr>
          <w:rFonts w:ascii="Arial" w:hAnsi="Arial" w:cs="Arial"/>
          <w:bCs/>
        </w:rPr>
        <w:t xml:space="preserve"> </w:t>
      </w:r>
      <w:r w:rsidR="00905845" w:rsidRPr="00F60B2D">
        <w:rPr>
          <w:rFonts w:ascii="Arial" w:hAnsi="Arial" w:cs="Arial"/>
          <w:b/>
          <w:bCs/>
        </w:rPr>
        <w:t>Tribunal de Justicia Administrativa</w:t>
      </w:r>
      <w:r w:rsidR="00905845" w:rsidRPr="00F60B2D">
        <w:rPr>
          <w:rFonts w:ascii="Arial" w:hAnsi="Arial" w:cs="Arial"/>
          <w:bCs/>
        </w:rPr>
        <w:t xml:space="preserve"> </w:t>
      </w:r>
      <w:r w:rsidR="00905845" w:rsidRPr="00F60B2D">
        <w:rPr>
          <w:rFonts w:ascii="Arial" w:hAnsi="Arial" w:cs="Arial"/>
          <w:b/>
          <w:bCs/>
        </w:rPr>
        <w:t>del Estado de Quintana Roo</w:t>
      </w:r>
      <w:r w:rsidR="00905845" w:rsidRPr="00F60B2D">
        <w:rPr>
          <w:rFonts w:ascii="Arial" w:hAnsi="Arial" w:cs="Arial"/>
          <w:b/>
          <w:lang w:val="es-ES"/>
        </w:rPr>
        <w:t>,</w:t>
      </w:r>
      <w:r w:rsidRPr="00F60B2D">
        <w:rPr>
          <w:rFonts w:ascii="Arial" w:hAnsi="Arial" w:cs="Arial"/>
        </w:rPr>
        <w:t xml:space="preserve"> de </w:t>
      </w:r>
      <w:r w:rsidR="00840A3F" w:rsidRPr="00F60B2D">
        <w:rPr>
          <w:rFonts w:ascii="Arial" w:hAnsi="Arial" w:cs="Arial"/>
        </w:rPr>
        <w:t xml:space="preserve">manera especial y enunciativa </w:t>
      </w:r>
      <w:r w:rsidR="004E1E6C" w:rsidRPr="00F60B2D">
        <w:rPr>
          <w:rFonts w:ascii="Arial" w:hAnsi="Arial" w:cs="Arial"/>
        </w:rPr>
        <w:t>mas no</w:t>
      </w:r>
      <w:r w:rsidRPr="00F60B2D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103"/>
      </w:tblGrid>
      <w:tr w:rsidR="00E57C81" w:rsidRPr="00F60B2D" w14:paraId="4409739E" w14:textId="77777777" w:rsidTr="00530923">
        <w:trPr>
          <w:trHeight w:hRule="exact" w:val="638"/>
          <w:jc w:val="center"/>
        </w:trPr>
        <w:tc>
          <w:tcPr>
            <w:tcW w:w="3402" w:type="dxa"/>
          </w:tcPr>
          <w:p w14:paraId="5A03A140" w14:textId="77777777" w:rsidR="00E57C81" w:rsidRPr="00F60B2D" w:rsidRDefault="00E57C81" w:rsidP="008E5FAA">
            <w:pPr>
              <w:tabs>
                <w:tab w:val="left" w:pos="1040"/>
              </w:tabs>
              <w:ind w:right="510" w:hanging="10"/>
              <w:rPr>
                <w:rFonts w:ascii="Arial" w:hAnsi="Arial" w:cs="Arial"/>
                <w:b/>
                <w:lang w:val="en-US"/>
              </w:rPr>
            </w:pPr>
            <w:r w:rsidRPr="00F60B2D">
              <w:rPr>
                <w:rFonts w:ascii="Arial" w:hAnsi="Arial" w:cs="Arial"/>
                <w:b/>
                <w:bCs/>
                <w:color w:val="000000"/>
              </w:rPr>
              <w:t>19-AEMF-E-GOB-068-140</w:t>
            </w:r>
          </w:p>
        </w:tc>
        <w:tc>
          <w:tcPr>
            <w:tcW w:w="5103" w:type="dxa"/>
          </w:tcPr>
          <w:p w14:paraId="584E0457" w14:textId="12A78A0F" w:rsidR="00E57C81" w:rsidRPr="00F60B2D" w:rsidRDefault="00D304C0" w:rsidP="008E5FAA">
            <w:pPr>
              <w:tabs>
                <w:tab w:val="left" w:pos="10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“</w:t>
            </w:r>
            <w:r w:rsidR="00E57C81" w:rsidRPr="00F60B2D">
              <w:rPr>
                <w:rFonts w:ascii="Arial" w:hAnsi="Arial" w:cs="Arial"/>
              </w:rPr>
              <w:t>Auditoría de Cumplimiento Financiero de Ingresos y Otros Beneficios”</w:t>
            </w:r>
          </w:p>
        </w:tc>
      </w:tr>
    </w:tbl>
    <w:p w14:paraId="261DF85F" w14:textId="77777777" w:rsidR="00202093" w:rsidRPr="00F60B2D" w:rsidRDefault="0020209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5C0B2ED" w14:textId="705970E6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B</w:t>
      </w:r>
      <w:r w:rsidR="000A5A85" w:rsidRPr="00F60B2D">
        <w:rPr>
          <w:rFonts w:ascii="Arial" w:hAnsi="Arial" w:cs="Arial"/>
          <w:b/>
          <w:bCs/>
        </w:rPr>
        <w:t>.</w:t>
      </w:r>
      <w:r w:rsidR="00AA50F2" w:rsidRPr="00F60B2D">
        <w:rPr>
          <w:rFonts w:ascii="Arial" w:hAnsi="Arial" w:cs="Arial"/>
          <w:b/>
          <w:bCs/>
        </w:rPr>
        <w:t xml:space="preserve"> Objetivo</w:t>
      </w:r>
    </w:p>
    <w:p w14:paraId="324D2C08" w14:textId="77777777" w:rsidR="001F3353" w:rsidRPr="00F60B2D" w:rsidRDefault="001F335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06DD078E" w14:textId="40787D6F" w:rsidR="00AA50F2" w:rsidRPr="00F60B2D" w:rsidRDefault="00736E68" w:rsidP="00B93F1F">
      <w:pPr>
        <w:spacing w:line="360" w:lineRule="auto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lastRenderedPageBreak/>
        <w:t>Fi</w:t>
      </w:r>
      <w:r w:rsidR="00E92397" w:rsidRPr="00F60B2D">
        <w:rPr>
          <w:rFonts w:ascii="Arial" w:hAnsi="Arial" w:cs="Arial"/>
        </w:rPr>
        <w:t>scalizar la gestión financiera para comprobar el cumplimiento de lo dispuesto e</w:t>
      </w:r>
      <w:r w:rsidR="00963EEB" w:rsidRPr="00F60B2D">
        <w:rPr>
          <w:rFonts w:ascii="Arial" w:hAnsi="Arial" w:cs="Arial"/>
        </w:rPr>
        <w:t>n el Presupuesto</w:t>
      </w:r>
      <w:r w:rsidR="008E5FAA" w:rsidRPr="00F60B2D">
        <w:rPr>
          <w:rFonts w:ascii="Arial" w:hAnsi="Arial" w:cs="Arial"/>
        </w:rPr>
        <w:t xml:space="preserve"> de Ingresos</w:t>
      </w:r>
      <w:r w:rsidR="00E92397" w:rsidRPr="00F60B2D">
        <w:rPr>
          <w:rFonts w:ascii="Arial" w:hAnsi="Arial" w:cs="Arial"/>
        </w:rPr>
        <w:t>, y demás disposiciones legales aplicables, en cuanto a los ing</w:t>
      </w:r>
      <w:r w:rsidR="008E5FAA" w:rsidRPr="00F60B2D">
        <w:rPr>
          <w:rFonts w:ascii="Arial" w:hAnsi="Arial" w:cs="Arial"/>
        </w:rPr>
        <w:t>resos</w:t>
      </w:r>
      <w:r w:rsidR="00E92397" w:rsidRPr="00F60B2D">
        <w:rPr>
          <w:rFonts w:ascii="Arial" w:hAnsi="Arial" w:cs="Arial"/>
        </w:rPr>
        <w:t xml:space="preserve">, incluyendo la revisión </w:t>
      </w:r>
      <w:r w:rsidR="00F75941" w:rsidRPr="00F60B2D">
        <w:rPr>
          <w:rFonts w:ascii="Arial" w:hAnsi="Arial" w:cs="Arial"/>
        </w:rPr>
        <w:t xml:space="preserve">del manejo y la </w:t>
      </w:r>
      <w:r w:rsidR="001F3353" w:rsidRPr="00F60B2D">
        <w:rPr>
          <w:rFonts w:ascii="Arial" w:hAnsi="Arial" w:cs="Arial"/>
        </w:rPr>
        <w:t>custodia de</w:t>
      </w:r>
      <w:r w:rsidR="00E92397" w:rsidRPr="00F60B2D">
        <w:rPr>
          <w:rFonts w:ascii="Arial" w:hAnsi="Arial" w:cs="Arial"/>
        </w:rPr>
        <w:t xml:space="preserve"> recursos públicos estatales, así como de la demás información financiera, contable, patrimonial, presupuestaria y programática, conforme a las dispos</w:t>
      </w:r>
      <w:r w:rsidR="00F75941" w:rsidRPr="00F60B2D">
        <w:rPr>
          <w:rFonts w:ascii="Arial" w:hAnsi="Arial" w:cs="Arial"/>
        </w:rPr>
        <w:t>iciones aplicables.</w:t>
      </w:r>
      <w:r w:rsidR="00E92397" w:rsidRPr="00F60B2D">
        <w:rPr>
          <w:rFonts w:ascii="Arial" w:hAnsi="Arial" w:cs="Arial"/>
        </w:rPr>
        <w:t xml:space="preserve"> </w:t>
      </w:r>
    </w:p>
    <w:p w14:paraId="4832CDCD" w14:textId="113A0982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00E1A12" w14:textId="77777777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C</w:t>
      </w:r>
      <w:r w:rsidR="000A5A85" w:rsidRPr="00F60B2D">
        <w:rPr>
          <w:rFonts w:ascii="Arial" w:hAnsi="Arial" w:cs="Arial"/>
          <w:b/>
          <w:bCs/>
        </w:rPr>
        <w:t>.</w:t>
      </w:r>
      <w:r w:rsidR="00AA50F2" w:rsidRPr="00F60B2D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7C14FB25" w14:textId="329003E3" w:rsidR="00AA50F2" w:rsidRPr="00F60B2D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Universo</w:t>
      </w:r>
      <w:r w:rsidR="00AA50F2" w:rsidRPr="00F60B2D">
        <w:rPr>
          <w:rFonts w:ascii="Arial" w:hAnsi="Arial" w:cs="Arial"/>
          <w:b/>
        </w:rPr>
        <w:t>:</w:t>
      </w:r>
      <w:r w:rsidR="006A3CE7" w:rsidRPr="00F60B2D">
        <w:rPr>
          <w:rFonts w:ascii="Arial" w:hAnsi="Arial" w:cs="Arial"/>
          <w:b/>
        </w:rPr>
        <w:t xml:space="preserve"> </w:t>
      </w:r>
      <w:r w:rsidR="006A3CE7" w:rsidRPr="00F60B2D">
        <w:rPr>
          <w:rFonts w:ascii="Arial" w:hAnsi="Arial" w:cs="Arial"/>
        </w:rPr>
        <w:t>$55,040,284.45</w:t>
      </w:r>
    </w:p>
    <w:p w14:paraId="4BF3AC1B" w14:textId="77777777" w:rsidR="00A720AA" w:rsidRPr="00F60B2D" w:rsidRDefault="00A720AA" w:rsidP="00917322">
      <w:pPr>
        <w:spacing w:line="360" w:lineRule="auto"/>
        <w:ind w:right="190"/>
        <w:jc w:val="both"/>
        <w:rPr>
          <w:rFonts w:ascii="Arial" w:hAnsi="Arial" w:cs="Arial"/>
        </w:rPr>
      </w:pPr>
      <w:bookmarkStart w:id="5" w:name="_Toc518907881"/>
      <w:bookmarkStart w:id="6" w:name="_Toc520196704"/>
    </w:p>
    <w:p w14:paraId="7D5F9BC1" w14:textId="77777777" w:rsidR="006A3CE7" w:rsidRPr="00F60B2D" w:rsidRDefault="00A720AA" w:rsidP="006A3CE7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Población Objetivo: </w:t>
      </w:r>
      <w:r w:rsidR="006A3CE7" w:rsidRPr="00F60B2D">
        <w:rPr>
          <w:rFonts w:ascii="Arial" w:hAnsi="Arial" w:cs="Arial"/>
        </w:rPr>
        <w:t>$55,040,284.45</w:t>
      </w:r>
    </w:p>
    <w:p w14:paraId="51BF8A82" w14:textId="43FAAD13" w:rsidR="00E34202" w:rsidRPr="00F60B2D" w:rsidRDefault="00E3420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AC28E85" w14:textId="77777777" w:rsidR="006A3CE7" w:rsidRPr="00F60B2D" w:rsidRDefault="00AA50F2" w:rsidP="006A3CE7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Muestra </w:t>
      </w:r>
      <w:r w:rsidR="00E34202" w:rsidRPr="00F60B2D">
        <w:rPr>
          <w:rFonts w:ascii="Arial" w:hAnsi="Arial" w:cs="Arial"/>
          <w:b/>
        </w:rPr>
        <w:t>Audit</w:t>
      </w:r>
      <w:r w:rsidRPr="00F60B2D">
        <w:rPr>
          <w:rFonts w:ascii="Arial" w:hAnsi="Arial" w:cs="Arial"/>
          <w:b/>
        </w:rPr>
        <w:t>ada:</w:t>
      </w:r>
      <w:r w:rsidRPr="00F60B2D">
        <w:rPr>
          <w:rFonts w:ascii="Arial" w:hAnsi="Arial" w:cs="Arial"/>
        </w:rPr>
        <w:t xml:space="preserve"> </w:t>
      </w:r>
      <w:bookmarkEnd w:id="5"/>
      <w:bookmarkEnd w:id="6"/>
      <w:r w:rsidR="006A3CE7" w:rsidRPr="00F60B2D">
        <w:rPr>
          <w:rFonts w:ascii="Arial" w:hAnsi="Arial" w:cs="Arial"/>
        </w:rPr>
        <w:t>$41,279,421.61</w:t>
      </w:r>
    </w:p>
    <w:p w14:paraId="4EF12D06" w14:textId="15F03CA4" w:rsidR="00AA50F2" w:rsidRPr="00F60B2D" w:rsidRDefault="00AA50F2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15590F48" w14:textId="64B14E79" w:rsidR="00AA50F2" w:rsidRPr="00F60B2D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F60B2D">
        <w:rPr>
          <w:rFonts w:ascii="Arial" w:hAnsi="Arial" w:cs="Arial"/>
          <w:b/>
        </w:rPr>
        <w:t>Representatividad de la Mu</w:t>
      </w:r>
      <w:r w:rsidR="00AA50F2" w:rsidRPr="00F60B2D">
        <w:rPr>
          <w:rFonts w:ascii="Arial" w:hAnsi="Arial" w:cs="Arial"/>
          <w:b/>
        </w:rPr>
        <w:t>estra:</w:t>
      </w:r>
      <w:r w:rsidR="00AA50F2" w:rsidRPr="00F60B2D">
        <w:rPr>
          <w:rFonts w:ascii="Arial" w:hAnsi="Arial" w:cs="Arial"/>
        </w:rPr>
        <w:t xml:space="preserve"> </w:t>
      </w:r>
      <w:bookmarkEnd w:id="7"/>
      <w:bookmarkEnd w:id="8"/>
      <w:r w:rsidR="006A3CE7" w:rsidRPr="00F60B2D">
        <w:rPr>
          <w:rFonts w:ascii="Arial" w:hAnsi="Arial" w:cs="Arial"/>
        </w:rPr>
        <w:t>75</w:t>
      </w:r>
      <w:r w:rsidR="00AA50F2" w:rsidRPr="00F60B2D">
        <w:rPr>
          <w:rFonts w:ascii="Arial" w:hAnsi="Arial" w:cs="Arial"/>
        </w:rPr>
        <w:t>%</w:t>
      </w:r>
    </w:p>
    <w:p w14:paraId="011C607C" w14:textId="2A7CAE1A" w:rsidR="00C80EA3" w:rsidRPr="00F60B2D" w:rsidRDefault="00C80EA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E1CFDC4" w14:textId="476BF01A" w:rsidR="00C80EA3" w:rsidRPr="00F60B2D" w:rsidRDefault="00C80EA3" w:rsidP="00C80E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Durante el ejercicio auditado, el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 xml:space="preserve"> no recibió recursos federales, por lo cual el Universo y la Población Objetivo quedaron integradas únicamente por recursos estatales.</w:t>
      </w:r>
    </w:p>
    <w:p w14:paraId="4904DF73" w14:textId="029BD1A2" w:rsidR="00D758CB" w:rsidRPr="00F60B2D" w:rsidRDefault="00D758CB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49560D0" w14:textId="3253361C" w:rsidR="00AA50F2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La población objetivo</w:t>
      </w:r>
      <w:r w:rsidR="00C06E38" w:rsidRPr="00F60B2D">
        <w:rPr>
          <w:rFonts w:ascii="Arial" w:hAnsi="Arial" w:cs="Arial"/>
        </w:rPr>
        <w:t xml:space="preserve"> </w:t>
      </w:r>
      <w:r w:rsidR="00AA50F2" w:rsidRPr="00F60B2D">
        <w:rPr>
          <w:rFonts w:ascii="Arial" w:hAnsi="Arial" w:cs="Arial"/>
        </w:rPr>
        <w:t>se d</w:t>
      </w:r>
      <w:r w:rsidR="0075184D" w:rsidRPr="00F60B2D">
        <w:rPr>
          <w:rFonts w:ascii="Arial" w:hAnsi="Arial" w:cs="Arial"/>
        </w:rPr>
        <w:t>eterminó sobre l</w:t>
      </w:r>
      <w:r w:rsidR="00F75941" w:rsidRPr="00F60B2D">
        <w:rPr>
          <w:rFonts w:ascii="Arial" w:hAnsi="Arial" w:cs="Arial"/>
        </w:rPr>
        <w:t>a base de los ingresos y otros beneficios</w:t>
      </w:r>
      <w:r w:rsidR="0075184D" w:rsidRPr="00F60B2D">
        <w:rPr>
          <w:rFonts w:ascii="Arial" w:hAnsi="Arial" w:cs="Arial"/>
        </w:rPr>
        <w:t xml:space="preserve"> </w:t>
      </w:r>
      <w:r w:rsidR="00AA50F2" w:rsidRPr="00F60B2D">
        <w:rPr>
          <w:rFonts w:ascii="Arial" w:hAnsi="Arial" w:cs="Arial"/>
        </w:rPr>
        <w:t>que</w:t>
      </w:r>
      <w:r w:rsidRPr="00F60B2D">
        <w:rPr>
          <w:rFonts w:ascii="Arial" w:hAnsi="Arial" w:cs="Arial"/>
        </w:rPr>
        <w:t xml:space="preserve"> forman parte del </w:t>
      </w:r>
      <w:r w:rsidR="0075184D" w:rsidRPr="00F60B2D">
        <w:rPr>
          <w:rFonts w:ascii="Arial" w:hAnsi="Arial" w:cs="Arial"/>
        </w:rPr>
        <w:t>Estado de Actividades</w:t>
      </w:r>
      <w:r w:rsidR="00AA50F2" w:rsidRPr="00F60B2D">
        <w:rPr>
          <w:rFonts w:ascii="Arial" w:hAnsi="Arial" w:cs="Arial"/>
        </w:rPr>
        <w:t xml:space="preserve"> por el período comprendido del 1º de enero al 31 de diciembre de </w:t>
      </w:r>
      <w:r w:rsidR="0075184D" w:rsidRPr="00F60B2D">
        <w:rPr>
          <w:rFonts w:ascii="Arial" w:hAnsi="Arial" w:cs="Arial"/>
          <w:bCs/>
        </w:rPr>
        <w:t>2019</w:t>
      </w:r>
      <w:r w:rsidR="00C00381">
        <w:rPr>
          <w:rFonts w:ascii="Arial" w:hAnsi="Arial" w:cs="Arial"/>
        </w:rPr>
        <w:t>.</w:t>
      </w:r>
    </w:p>
    <w:p w14:paraId="60CE1F13" w14:textId="77777777" w:rsidR="000468DE" w:rsidRPr="00F60B2D" w:rsidRDefault="000468DE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25F6A6F" w14:textId="64AC59D0" w:rsidR="003A721E" w:rsidRPr="00F60B2D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D</w:t>
      </w:r>
      <w:r w:rsidR="003C1A99" w:rsidRPr="00F60B2D">
        <w:rPr>
          <w:rFonts w:ascii="Arial" w:hAnsi="Arial" w:cs="Arial"/>
          <w:b/>
          <w:bCs/>
        </w:rPr>
        <w:t xml:space="preserve">. Criterios de </w:t>
      </w:r>
      <w:r w:rsidR="00FA4D20" w:rsidRPr="00F60B2D">
        <w:rPr>
          <w:rFonts w:ascii="Arial" w:hAnsi="Arial" w:cs="Arial"/>
          <w:b/>
          <w:bCs/>
        </w:rPr>
        <w:t>S</w:t>
      </w:r>
      <w:r w:rsidR="00E43850" w:rsidRPr="00F60B2D">
        <w:rPr>
          <w:rFonts w:ascii="Arial" w:hAnsi="Arial" w:cs="Arial"/>
          <w:b/>
          <w:bCs/>
        </w:rPr>
        <w:t>elección</w:t>
      </w:r>
    </w:p>
    <w:p w14:paraId="7F390057" w14:textId="77777777" w:rsidR="00754D5A" w:rsidRPr="00F60B2D" w:rsidRDefault="00754D5A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D885DDD" w14:textId="0E1964B4" w:rsidR="002E1AEF" w:rsidRPr="00F60B2D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En l</w:t>
      </w:r>
      <w:r w:rsidR="003A721E" w:rsidRPr="00F60B2D">
        <w:rPr>
          <w:rFonts w:ascii="Arial" w:hAnsi="Arial" w:cs="Arial"/>
          <w:bCs/>
        </w:rPr>
        <w:t>a auditoría realizada</w:t>
      </w:r>
      <w:r w:rsidRPr="00F60B2D">
        <w:rPr>
          <w:rFonts w:ascii="Arial" w:hAnsi="Arial" w:cs="Arial"/>
          <w:bCs/>
        </w:rPr>
        <w:t xml:space="preserve"> se</w:t>
      </w:r>
      <w:r w:rsidR="003A721E"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  <w:bCs/>
        </w:rPr>
        <w:t>buscó</w:t>
      </w:r>
      <w:r w:rsidR="003A721E" w:rsidRPr="00F60B2D">
        <w:rPr>
          <w:rFonts w:ascii="Arial" w:hAnsi="Arial" w:cs="Arial"/>
          <w:bCs/>
        </w:rPr>
        <w:t xml:space="preserve"> obtener una seguridad razonable de que el objetivo y alcance planteado</w:t>
      </w:r>
      <w:r w:rsidRPr="00F60B2D">
        <w:rPr>
          <w:rFonts w:ascii="Arial" w:hAnsi="Arial" w:cs="Arial"/>
          <w:bCs/>
        </w:rPr>
        <w:t>s</w:t>
      </w:r>
      <w:r w:rsidR="00C53B29" w:rsidRPr="00F60B2D">
        <w:rPr>
          <w:rFonts w:ascii="Arial" w:hAnsi="Arial" w:cs="Arial"/>
          <w:bCs/>
        </w:rPr>
        <w:t xml:space="preserve"> para la fiscalización de la entidad</w:t>
      </w:r>
      <w:r w:rsidR="00643D09" w:rsidRPr="00F60B2D">
        <w:rPr>
          <w:rFonts w:ascii="Arial" w:hAnsi="Arial" w:cs="Arial"/>
          <w:bCs/>
        </w:rPr>
        <w:t>,</w:t>
      </w:r>
      <w:r w:rsidR="003A721E" w:rsidRPr="00F60B2D">
        <w:rPr>
          <w:rFonts w:ascii="Arial" w:hAnsi="Arial" w:cs="Arial"/>
          <w:bCs/>
        </w:rPr>
        <w:t xml:space="preserve"> </w:t>
      </w:r>
      <w:r w:rsidR="000C5FF6" w:rsidRPr="00F60B2D">
        <w:rPr>
          <w:rFonts w:ascii="Arial" w:hAnsi="Arial" w:cs="Arial"/>
          <w:bCs/>
        </w:rPr>
        <w:t xml:space="preserve">respecto al cumplimiento financiero </w:t>
      </w:r>
      <w:r w:rsidR="000C5FF6" w:rsidRPr="00F60B2D">
        <w:rPr>
          <w:rFonts w:ascii="Arial" w:hAnsi="Arial" w:cs="Arial"/>
          <w:bCs/>
        </w:rPr>
        <w:lastRenderedPageBreak/>
        <w:t>de los</w:t>
      </w:r>
      <w:r w:rsidR="00CA29A0" w:rsidRPr="00F60B2D">
        <w:rPr>
          <w:rFonts w:ascii="Arial" w:hAnsi="Arial" w:cs="Arial"/>
          <w:bCs/>
        </w:rPr>
        <w:t xml:space="preserve"> </w:t>
      </w:r>
      <w:r w:rsidR="00F75941" w:rsidRPr="00F60B2D">
        <w:rPr>
          <w:rFonts w:ascii="Arial" w:hAnsi="Arial" w:cs="Arial"/>
          <w:bCs/>
        </w:rPr>
        <w:t>ingresos y otros beneficios</w:t>
      </w:r>
      <w:r w:rsidR="003B7F9D" w:rsidRPr="00F60B2D">
        <w:rPr>
          <w:rFonts w:ascii="Arial" w:hAnsi="Arial" w:cs="Arial"/>
          <w:bCs/>
        </w:rPr>
        <w:t>,</w:t>
      </w:r>
      <w:r w:rsidR="00BB35C9"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  <w:bCs/>
        </w:rPr>
        <w:t>hayan cumplido</w:t>
      </w:r>
      <w:r w:rsidR="003A721E" w:rsidRPr="00F60B2D">
        <w:rPr>
          <w:rFonts w:ascii="Arial" w:hAnsi="Arial" w:cs="Arial"/>
          <w:bCs/>
        </w:rPr>
        <w:t xml:space="preserve"> con los aspectos y criterios apegados </w:t>
      </w:r>
      <w:r w:rsidR="00C53B29" w:rsidRPr="00F60B2D">
        <w:rPr>
          <w:rFonts w:ascii="Arial" w:hAnsi="Arial" w:cs="Arial"/>
          <w:bCs/>
        </w:rPr>
        <w:t xml:space="preserve">a </w:t>
      </w:r>
      <w:r w:rsidR="00531A3F" w:rsidRPr="00F60B2D">
        <w:rPr>
          <w:rFonts w:ascii="Arial" w:hAnsi="Arial" w:cs="Arial"/>
          <w:bCs/>
        </w:rPr>
        <w:t xml:space="preserve">las </w:t>
      </w:r>
      <w:r w:rsidR="003A721E" w:rsidRPr="00F60B2D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F60B2D">
        <w:rPr>
          <w:rFonts w:ascii="Arial" w:hAnsi="Arial" w:cs="Arial"/>
          <w:bCs/>
        </w:rPr>
        <w:t>examinarlos</w:t>
      </w:r>
      <w:r w:rsidR="003A721E" w:rsidRPr="00F60B2D">
        <w:rPr>
          <w:rFonts w:ascii="Arial" w:hAnsi="Arial" w:cs="Arial"/>
          <w:bCs/>
        </w:rPr>
        <w:t xml:space="preserve"> a través de </w:t>
      </w:r>
      <w:r w:rsidR="00C53B29" w:rsidRPr="00F60B2D">
        <w:rPr>
          <w:rFonts w:ascii="Arial" w:hAnsi="Arial" w:cs="Arial"/>
          <w:bCs/>
        </w:rPr>
        <w:t xml:space="preserve">la aplicación de técnicas y </w:t>
      </w:r>
      <w:r w:rsidR="003A721E" w:rsidRPr="00F60B2D">
        <w:rPr>
          <w:rFonts w:ascii="Arial" w:hAnsi="Arial" w:cs="Arial"/>
          <w:bCs/>
        </w:rPr>
        <w:t>procedimientos</w:t>
      </w:r>
      <w:r w:rsidR="00531A3F" w:rsidRPr="00F60B2D">
        <w:rPr>
          <w:rFonts w:ascii="Arial" w:hAnsi="Arial" w:cs="Arial"/>
          <w:bCs/>
        </w:rPr>
        <w:t xml:space="preserve"> de auditorí</w:t>
      </w:r>
      <w:r w:rsidR="00C53B29" w:rsidRPr="00F60B2D">
        <w:rPr>
          <w:rFonts w:ascii="Arial" w:hAnsi="Arial" w:cs="Arial"/>
          <w:bCs/>
        </w:rPr>
        <w:t>a</w:t>
      </w:r>
      <w:r w:rsidR="00531A3F" w:rsidRPr="00F60B2D">
        <w:rPr>
          <w:rFonts w:ascii="Arial" w:hAnsi="Arial" w:cs="Arial"/>
          <w:bCs/>
        </w:rPr>
        <w:t>, que permitieron</w:t>
      </w:r>
      <w:r w:rsidR="00C53B29" w:rsidRPr="00F60B2D">
        <w:rPr>
          <w:rFonts w:ascii="Arial" w:hAnsi="Arial" w:cs="Arial"/>
          <w:bCs/>
        </w:rPr>
        <w:t xml:space="preserve"> tener una base suficiente y</w:t>
      </w:r>
      <w:r w:rsidR="00CD42C0" w:rsidRPr="00F60B2D">
        <w:rPr>
          <w:rFonts w:ascii="Arial" w:hAnsi="Arial" w:cs="Arial"/>
          <w:bCs/>
        </w:rPr>
        <w:t xml:space="preserve"> competente </w:t>
      </w:r>
      <w:r w:rsidR="00531A3F" w:rsidRPr="00F60B2D">
        <w:rPr>
          <w:rFonts w:ascii="Arial" w:hAnsi="Arial" w:cs="Arial"/>
          <w:bCs/>
        </w:rPr>
        <w:t xml:space="preserve">para </w:t>
      </w:r>
      <w:r w:rsidR="00C53B29" w:rsidRPr="00F60B2D">
        <w:rPr>
          <w:rFonts w:ascii="Arial" w:hAnsi="Arial" w:cs="Arial"/>
          <w:bCs/>
        </w:rPr>
        <w:t>emitir un</w:t>
      </w:r>
      <w:r w:rsidR="002E1AEF" w:rsidRPr="00F60B2D">
        <w:rPr>
          <w:rFonts w:ascii="Arial" w:hAnsi="Arial" w:cs="Arial"/>
          <w:bCs/>
        </w:rPr>
        <w:t xml:space="preserve"> dictamen</w:t>
      </w:r>
      <w:r w:rsidR="00C53B29" w:rsidRPr="00F60B2D">
        <w:rPr>
          <w:rFonts w:ascii="Arial" w:hAnsi="Arial" w:cs="Arial"/>
          <w:bCs/>
        </w:rPr>
        <w:t>.</w:t>
      </w:r>
    </w:p>
    <w:p w14:paraId="3385C745" w14:textId="77777777" w:rsidR="002E1AEF" w:rsidRPr="00F60B2D" w:rsidRDefault="002E1AEF" w:rsidP="003A721E">
      <w:pPr>
        <w:spacing w:line="360" w:lineRule="auto"/>
        <w:ind w:right="190"/>
        <w:jc w:val="both"/>
        <w:rPr>
          <w:rFonts w:ascii="Arial" w:hAnsi="Arial" w:cs="Arial"/>
        </w:rPr>
      </w:pPr>
    </w:p>
    <w:p w14:paraId="2E3A6FB2" w14:textId="7916B000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Para la determinación de los rubros u opera</w:t>
      </w:r>
      <w:r w:rsidR="00531A3F" w:rsidRPr="00F60B2D">
        <w:rPr>
          <w:rFonts w:ascii="Arial" w:hAnsi="Arial" w:cs="Arial"/>
          <w:bCs/>
        </w:rPr>
        <w:t>ciones a revisar en la a</w:t>
      </w:r>
      <w:r w:rsidRPr="00F60B2D">
        <w:rPr>
          <w:rFonts w:ascii="Arial" w:hAnsi="Arial" w:cs="Arial"/>
          <w:bCs/>
        </w:rPr>
        <w:t>uditor</w:t>
      </w:r>
      <w:r w:rsidR="00531A3F" w:rsidRPr="00F60B2D">
        <w:rPr>
          <w:rFonts w:ascii="Arial" w:hAnsi="Arial" w:cs="Arial"/>
          <w:bCs/>
        </w:rPr>
        <w:t>í</w:t>
      </w:r>
      <w:r w:rsidRPr="00F60B2D">
        <w:rPr>
          <w:rFonts w:ascii="Arial" w:hAnsi="Arial" w:cs="Arial"/>
          <w:bCs/>
        </w:rPr>
        <w:t>a, se llev</w:t>
      </w:r>
      <w:r w:rsidR="002D2413" w:rsidRPr="00F60B2D">
        <w:rPr>
          <w:rFonts w:ascii="Arial" w:hAnsi="Arial" w:cs="Arial"/>
          <w:bCs/>
        </w:rPr>
        <w:t>ó a cabo un estudio previo de</w:t>
      </w:r>
      <w:r w:rsidR="00760CC9"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  <w:bCs/>
        </w:rPr>
        <w:t xml:space="preserve">toda </w:t>
      </w:r>
      <w:r w:rsidR="00CA29A0" w:rsidRPr="00F60B2D">
        <w:rPr>
          <w:rFonts w:ascii="Arial" w:hAnsi="Arial" w:cs="Arial"/>
          <w:bCs/>
        </w:rPr>
        <w:t xml:space="preserve">la información concerniente al </w:t>
      </w:r>
      <w:r w:rsidR="00CA29A0" w:rsidRPr="00F60B2D">
        <w:rPr>
          <w:rFonts w:ascii="Arial" w:hAnsi="Arial" w:cs="Arial"/>
          <w:b/>
          <w:bCs/>
        </w:rPr>
        <w:t>Tribunal de Justicia Administrativa</w:t>
      </w:r>
      <w:r w:rsidR="00CA29A0" w:rsidRPr="00F60B2D">
        <w:rPr>
          <w:rFonts w:ascii="Arial" w:hAnsi="Arial" w:cs="Arial"/>
          <w:bCs/>
        </w:rPr>
        <w:t xml:space="preserve"> </w:t>
      </w:r>
      <w:r w:rsidR="00CA29A0" w:rsidRPr="00F60B2D">
        <w:rPr>
          <w:rFonts w:ascii="Arial" w:hAnsi="Arial" w:cs="Arial"/>
          <w:b/>
          <w:bCs/>
        </w:rPr>
        <w:t>del Estado de Quintana Roo</w:t>
      </w:r>
      <w:r w:rsidR="00257CE6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Cs/>
        </w:rPr>
        <w:t xml:space="preserve"> siendo la</w:t>
      </w:r>
      <w:r w:rsidR="00852E00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principal</w:t>
      </w:r>
      <w:r w:rsidR="00852E00" w:rsidRPr="00F60B2D">
        <w:rPr>
          <w:rFonts w:ascii="Arial" w:hAnsi="Arial" w:cs="Arial"/>
          <w:bCs/>
        </w:rPr>
        <w:t>es</w:t>
      </w:r>
      <w:r w:rsidRPr="00F60B2D">
        <w:rPr>
          <w:rFonts w:ascii="Arial" w:hAnsi="Arial" w:cs="Arial"/>
          <w:bCs/>
        </w:rPr>
        <w:t xml:space="preserve"> fuente</w:t>
      </w:r>
      <w:r w:rsidR="00852E00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de información financiera </w:t>
      </w:r>
      <w:r w:rsidR="00852E00" w:rsidRPr="00F60B2D">
        <w:rPr>
          <w:rFonts w:ascii="Arial" w:hAnsi="Arial" w:cs="Arial"/>
          <w:bCs/>
        </w:rPr>
        <w:t>sus</w:t>
      </w:r>
      <w:r w:rsidRPr="00F60B2D">
        <w:rPr>
          <w:rFonts w:ascii="Arial" w:hAnsi="Arial" w:cs="Arial"/>
          <w:bCs/>
        </w:rPr>
        <w:t xml:space="preserve"> estados contables y presupuestarios, los cuales </w:t>
      </w:r>
      <w:r w:rsidR="00852E00" w:rsidRPr="00F60B2D">
        <w:rPr>
          <w:rFonts w:ascii="Arial" w:hAnsi="Arial" w:cs="Arial"/>
          <w:bCs/>
        </w:rPr>
        <w:t xml:space="preserve">fueron analizados </w:t>
      </w:r>
      <w:r w:rsidRPr="00F60B2D">
        <w:rPr>
          <w:rFonts w:ascii="Arial" w:hAnsi="Arial" w:cs="Arial"/>
          <w:bCs/>
        </w:rPr>
        <w:t>para la obtención de indicios de auditor</w:t>
      </w:r>
      <w:r w:rsidR="00852E00" w:rsidRPr="00F60B2D">
        <w:rPr>
          <w:rFonts w:ascii="Arial" w:hAnsi="Arial" w:cs="Arial"/>
          <w:bCs/>
        </w:rPr>
        <w:t>í</w:t>
      </w:r>
      <w:r w:rsidRPr="00F60B2D">
        <w:rPr>
          <w:rFonts w:ascii="Arial" w:hAnsi="Arial" w:cs="Arial"/>
          <w:bCs/>
        </w:rPr>
        <w:t>a</w:t>
      </w:r>
      <w:r w:rsidR="00852E00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consider</w:t>
      </w:r>
      <w:r w:rsidR="00852E00" w:rsidRPr="00F60B2D">
        <w:rPr>
          <w:rFonts w:ascii="Arial" w:hAnsi="Arial" w:cs="Arial"/>
          <w:bCs/>
        </w:rPr>
        <w:t>ando que dichos</w:t>
      </w:r>
      <w:r w:rsidRPr="00F60B2D">
        <w:rPr>
          <w:rFonts w:ascii="Arial" w:hAnsi="Arial" w:cs="Arial"/>
          <w:bCs/>
        </w:rPr>
        <w:t xml:space="preserve"> estados estuvieron sujetos a los criterios de utilidad, confiabilidad, relevancia, comprensibilidad y de comparación, así como a otros atributos asociados a cada uno de ellos, como oportunidad, veracidad, representatividad</w:t>
      </w:r>
      <w:r w:rsidR="00852E00" w:rsidRPr="00F60B2D">
        <w:rPr>
          <w:rFonts w:ascii="Arial" w:hAnsi="Arial" w:cs="Arial"/>
          <w:bCs/>
        </w:rPr>
        <w:t xml:space="preserve"> y</w:t>
      </w:r>
      <w:r w:rsidRPr="00F60B2D">
        <w:rPr>
          <w:rFonts w:ascii="Arial" w:hAnsi="Arial" w:cs="Arial"/>
          <w:bCs/>
        </w:rPr>
        <w:t xml:space="preserve"> objetividad.</w:t>
      </w:r>
      <w:r w:rsidR="003B7F9D" w:rsidRPr="00F60B2D">
        <w:rPr>
          <w:rFonts w:ascii="Arial" w:hAnsi="Arial" w:cs="Arial"/>
          <w:bCs/>
        </w:rPr>
        <w:t xml:space="preserve"> Asimismo,</w:t>
      </w:r>
      <w:r w:rsidRPr="00F60B2D">
        <w:rPr>
          <w:rFonts w:ascii="Arial" w:hAnsi="Arial" w:cs="Arial"/>
          <w:bCs/>
        </w:rPr>
        <w:t xml:space="preserve"> se consideró como base de evaluación de riesgo, la observancia </w:t>
      </w:r>
      <w:r w:rsidR="00852E00" w:rsidRPr="00F60B2D">
        <w:rPr>
          <w:rFonts w:ascii="Arial" w:hAnsi="Arial" w:cs="Arial"/>
          <w:bCs/>
        </w:rPr>
        <w:t>de</w:t>
      </w:r>
      <w:r w:rsidRPr="00F60B2D">
        <w:rPr>
          <w:rFonts w:ascii="Arial" w:hAnsi="Arial" w:cs="Arial"/>
          <w:bCs/>
        </w:rPr>
        <w:t xml:space="preserve"> la</w:t>
      </w:r>
      <w:r w:rsidR="00FC0E28" w:rsidRPr="00F60B2D">
        <w:rPr>
          <w:rFonts w:ascii="Arial" w:hAnsi="Arial" w:cs="Arial"/>
          <w:bCs/>
        </w:rPr>
        <w:t xml:space="preserve"> información</w:t>
      </w:r>
      <w:r w:rsidR="00F75941" w:rsidRPr="00F60B2D">
        <w:rPr>
          <w:rFonts w:ascii="Arial" w:hAnsi="Arial" w:cs="Arial"/>
          <w:bCs/>
        </w:rPr>
        <w:t xml:space="preserve"> histórica</w:t>
      </w:r>
      <w:r w:rsidRPr="00F60B2D">
        <w:rPr>
          <w:rFonts w:ascii="Arial" w:hAnsi="Arial" w:cs="Arial"/>
          <w:bCs/>
        </w:rPr>
        <w:t xml:space="preserve"> </w:t>
      </w:r>
      <w:r w:rsidR="00F52F12" w:rsidRPr="00F60B2D">
        <w:rPr>
          <w:rFonts w:ascii="Arial" w:hAnsi="Arial" w:cs="Arial"/>
          <w:bCs/>
        </w:rPr>
        <w:t xml:space="preserve">que se encuentra en los antecedentes de las auditorías </w:t>
      </w:r>
      <w:r w:rsidR="00D934E8" w:rsidRPr="00F60B2D">
        <w:rPr>
          <w:rFonts w:ascii="Arial" w:hAnsi="Arial" w:cs="Arial"/>
          <w:bCs/>
        </w:rPr>
        <w:t>practicadas y</w:t>
      </w:r>
      <w:r w:rsidRPr="00F60B2D">
        <w:rPr>
          <w:rFonts w:ascii="Arial" w:hAnsi="Arial" w:cs="Arial"/>
          <w:bCs/>
        </w:rPr>
        <w:t xml:space="preserve"> del marco jurídico institucional</w:t>
      </w:r>
      <w:r w:rsidR="00852E00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tales como leyes, reglamentos, normas</w:t>
      </w:r>
      <w:r w:rsidR="00852E00" w:rsidRPr="00F60B2D">
        <w:rPr>
          <w:rFonts w:ascii="Arial" w:hAnsi="Arial" w:cs="Arial"/>
          <w:bCs/>
        </w:rPr>
        <w:t xml:space="preserve"> y</w:t>
      </w:r>
      <w:r w:rsidRPr="00F60B2D">
        <w:rPr>
          <w:rFonts w:ascii="Arial" w:hAnsi="Arial" w:cs="Arial"/>
          <w:bCs/>
        </w:rPr>
        <w:t xml:space="preserve"> lineamientos que regula</w:t>
      </w:r>
      <w:r w:rsidR="00852E00" w:rsidRPr="00F60B2D">
        <w:rPr>
          <w:rFonts w:ascii="Arial" w:hAnsi="Arial" w:cs="Arial"/>
          <w:bCs/>
        </w:rPr>
        <w:t>n</w:t>
      </w:r>
      <w:r w:rsidRPr="00F60B2D">
        <w:rPr>
          <w:rFonts w:ascii="Arial" w:hAnsi="Arial" w:cs="Arial"/>
          <w:bCs/>
        </w:rPr>
        <w:t xml:space="preserve"> la operatividad de la </w:t>
      </w:r>
      <w:r w:rsidR="00860EFD" w:rsidRPr="00F60B2D">
        <w:rPr>
          <w:rFonts w:ascii="Arial" w:hAnsi="Arial" w:cs="Arial"/>
          <w:bCs/>
        </w:rPr>
        <w:t>entidad fiscalizada,</w:t>
      </w:r>
      <w:r w:rsidRPr="00F60B2D">
        <w:rPr>
          <w:rFonts w:ascii="Arial" w:hAnsi="Arial" w:cs="Arial"/>
          <w:bCs/>
        </w:rPr>
        <w:t xml:space="preserve"> y de</w:t>
      </w:r>
      <w:r w:rsidR="00860EFD" w:rsidRPr="00F60B2D">
        <w:rPr>
          <w:rFonts w:ascii="Arial" w:hAnsi="Arial" w:cs="Arial"/>
          <w:bCs/>
        </w:rPr>
        <w:t xml:space="preserve"> los cuales se pudiesen</w:t>
      </w:r>
      <w:r w:rsidRPr="00F60B2D">
        <w:rPr>
          <w:rFonts w:ascii="Arial" w:hAnsi="Arial" w:cs="Arial"/>
          <w:bCs/>
        </w:rPr>
        <w:t xml:space="preserve"> determinar hallazgos de auditor</w:t>
      </w:r>
      <w:r w:rsidR="00860EFD" w:rsidRPr="00F60B2D">
        <w:rPr>
          <w:rFonts w:ascii="Arial" w:hAnsi="Arial" w:cs="Arial"/>
          <w:bCs/>
        </w:rPr>
        <w:t>í</w:t>
      </w:r>
      <w:r w:rsidR="00925697" w:rsidRPr="00F60B2D">
        <w:rPr>
          <w:rFonts w:ascii="Arial" w:hAnsi="Arial" w:cs="Arial"/>
          <w:bCs/>
        </w:rPr>
        <w:t>a que se reflejen</w:t>
      </w:r>
      <w:r w:rsidRPr="00F60B2D">
        <w:rPr>
          <w:rFonts w:ascii="Arial" w:hAnsi="Arial" w:cs="Arial"/>
          <w:bCs/>
        </w:rPr>
        <w:t xml:space="preserve"> en los res</w:t>
      </w:r>
      <w:r w:rsidR="00860EFD" w:rsidRPr="00F60B2D">
        <w:rPr>
          <w:rFonts w:ascii="Arial" w:hAnsi="Arial" w:cs="Arial"/>
          <w:bCs/>
        </w:rPr>
        <w:t>ultados del objetivo de auditorí</w:t>
      </w:r>
      <w:r w:rsidRPr="00F60B2D">
        <w:rPr>
          <w:rFonts w:ascii="Arial" w:hAnsi="Arial" w:cs="Arial"/>
          <w:bCs/>
        </w:rPr>
        <w:t>a planteado al inicio de la revisión.</w:t>
      </w:r>
    </w:p>
    <w:p w14:paraId="766AE8B5" w14:textId="77777777" w:rsidR="0059445B" w:rsidRPr="00F60B2D" w:rsidRDefault="0059445B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53AB6CEF" w:rsidR="003A721E" w:rsidRPr="00F60B2D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</w:t>
      </w:r>
      <w:r w:rsidR="00860EFD" w:rsidRPr="00F60B2D">
        <w:rPr>
          <w:rFonts w:ascii="Arial" w:hAnsi="Arial" w:cs="Arial"/>
          <w:bCs/>
        </w:rPr>
        <w:t>l</w:t>
      </w:r>
      <w:r w:rsidRPr="00F60B2D">
        <w:rPr>
          <w:rFonts w:ascii="Arial" w:hAnsi="Arial" w:cs="Arial"/>
          <w:bCs/>
        </w:rPr>
        <w:t xml:space="preserve"> proceso de fiscalización, determinándo</w:t>
      </w:r>
      <w:r w:rsidRPr="00991216">
        <w:rPr>
          <w:rFonts w:ascii="Arial" w:hAnsi="Arial" w:cs="Arial"/>
          <w:bCs/>
        </w:rPr>
        <w:t xml:space="preserve">se mediante </w:t>
      </w:r>
      <w:r w:rsidR="00F60B2D" w:rsidRPr="00991216">
        <w:rPr>
          <w:rFonts w:ascii="Arial" w:hAnsi="Arial" w:cs="Arial"/>
          <w:bCs/>
        </w:rPr>
        <w:t>la competencia técnica y profesional</w:t>
      </w:r>
      <w:r w:rsidRPr="00991216">
        <w:rPr>
          <w:rFonts w:ascii="Arial" w:hAnsi="Arial" w:cs="Arial"/>
          <w:bCs/>
        </w:rPr>
        <w:t xml:space="preserve">, </w:t>
      </w:r>
      <w:r w:rsidR="00860EFD" w:rsidRPr="00991216">
        <w:rPr>
          <w:rFonts w:ascii="Arial" w:hAnsi="Arial" w:cs="Arial"/>
          <w:bCs/>
        </w:rPr>
        <w:t>la</w:t>
      </w:r>
      <w:r w:rsidR="00391B50" w:rsidRPr="00991216">
        <w:rPr>
          <w:rFonts w:ascii="Arial" w:hAnsi="Arial" w:cs="Arial"/>
          <w:bCs/>
        </w:rPr>
        <w:t xml:space="preserve"> </w:t>
      </w:r>
      <w:r w:rsidRPr="00991216">
        <w:rPr>
          <w:rFonts w:ascii="Arial" w:hAnsi="Arial" w:cs="Arial"/>
          <w:bCs/>
        </w:rPr>
        <w:t xml:space="preserve">actuación fiscalizadora </w:t>
      </w:r>
      <w:r w:rsidR="00F60B2D" w:rsidRPr="00991216">
        <w:rPr>
          <w:rFonts w:ascii="Arial" w:hAnsi="Arial" w:cs="Arial"/>
          <w:bCs/>
        </w:rPr>
        <w:t>basándose</w:t>
      </w:r>
      <w:r w:rsidR="00391B50" w:rsidRPr="00F60B2D">
        <w:rPr>
          <w:rFonts w:ascii="Arial" w:hAnsi="Arial" w:cs="Arial"/>
          <w:bCs/>
        </w:rPr>
        <w:t xml:space="preserve"> en</w:t>
      </w:r>
      <w:r w:rsidRPr="00F60B2D"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 w:rsidRPr="00F60B2D">
        <w:rPr>
          <w:rFonts w:ascii="Arial" w:hAnsi="Arial" w:cs="Arial"/>
          <w:bCs/>
        </w:rPr>
        <w:t>í</w:t>
      </w:r>
      <w:r w:rsidRPr="00F60B2D">
        <w:rPr>
          <w:rFonts w:ascii="Arial" w:hAnsi="Arial" w:cs="Arial"/>
          <w:bCs/>
        </w:rPr>
        <w:t>a aplicados y que se reflejaron en la planeación genérica, la planeación específica y el programa específico de auditoría</w:t>
      </w:r>
      <w:r w:rsidR="001D7D24" w:rsidRPr="00F60B2D">
        <w:rPr>
          <w:rFonts w:ascii="Arial" w:hAnsi="Arial" w:cs="Arial"/>
          <w:bCs/>
        </w:rPr>
        <w:t xml:space="preserve">, </w:t>
      </w:r>
      <w:r w:rsidR="00860EFD" w:rsidRPr="00F60B2D">
        <w:rPr>
          <w:rFonts w:ascii="Arial" w:hAnsi="Arial" w:cs="Arial"/>
          <w:bCs/>
        </w:rPr>
        <w:t xml:space="preserve">dando con ello </w:t>
      </w:r>
      <w:r w:rsidR="001D7D24" w:rsidRPr="00F60B2D">
        <w:rPr>
          <w:rFonts w:ascii="Arial" w:hAnsi="Arial" w:cs="Arial"/>
          <w:bCs/>
        </w:rPr>
        <w:t xml:space="preserve">cumplimiento </w:t>
      </w:r>
      <w:r w:rsidR="00860EFD" w:rsidRPr="00F60B2D">
        <w:rPr>
          <w:rFonts w:ascii="Arial" w:hAnsi="Arial" w:cs="Arial"/>
          <w:bCs/>
        </w:rPr>
        <w:t>a</w:t>
      </w:r>
      <w:r w:rsidR="001D7D24" w:rsidRPr="00F60B2D">
        <w:rPr>
          <w:rFonts w:ascii="Arial" w:hAnsi="Arial" w:cs="Arial"/>
          <w:bCs/>
        </w:rPr>
        <w:t xml:space="preserve"> las etapas de planificación, programación, ejecución y elaboración de informe</w:t>
      </w:r>
      <w:r w:rsidR="00391B50" w:rsidRPr="00F60B2D">
        <w:rPr>
          <w:rFonts w:ascii="Arial" w:hAnsi="Arial" w:cs="Arial"/>
          <w:bCs/>
        </w:rPr>
        <w:t>s</w:t>
      </w:r>
      <w:r w:rsidR="00860EFD" w:rsidRPr="00F60B2D">
        <w:rPr>
          <w:rFonts w:ascii="Arial" w:hAnsi="Arial" w:cs="Arial"/>
          <w:bCs/>
        </w:rPr>
        <w:t>,</w:t>
      </w:r>
      <w:r w:rsidR="00391B50" w:rsidRPr="00F60B2D">
        <w:rPr>
          <w:rFonts w:ascii="Arial" w:hAnsi="Arial" w:cs="Arial"/>
          <w:bCs/>
        </w:rPr>
        <w:t xml:space="preserve"> estipulada</w:t>
      </w:r>
      <w:r w:rsidR="00860EFD" w:rsidRPr="00F60B2D">
        <w:rPr>
          <w:rFonts w:ascii="Arial" w:hAnsi="Arial" w:cs="Arial"/>
          <w:bCs/>
        </w:rPr>
        <w:t>s</w:t>
      </w:r>
      <w:r w:rsidR="00391B50" w:rsidRPr="00F60B2D">
        <w:rPr>
          <w:rFonts w:ascii="Arial" w:hAnsi="Arial" w:cs="Arial"/>
          <w:bCs/>
        </w:rPr>
        <w:t xml:space="preserve"> en las NPASNF.</w:t>
      </w:r>
    </w:p>
    <w:p w14:paraId="5E84ADF5" w14:textId="35539440" w:rsidR="008D4630" w:rsidRPr="00F60B2D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lastRenderedPageBreak/>
        <w:t xml:space="preserve">E. Áreas </w:t>
      </w:r>
      <w:r w:rsidR="00FA4D20" w:rsidRPr="00F60B2D">
        <w:rPr>
          <w:rFonts w:ascii="Arial" w:hAnsi="Arial" w:cs="Arial"/>
          <w:b/>
        </w:rPr>
        <w:t>R</w:t>
      </w:r>
      <w:r w:rsidR="00E43850" w:rsidRPr="00F60B2D">
        <w:rPr>
          <w:rFonts w:ascii="Arial" w:hAnsi="Arial" w:cs="Arial"/>
          <w:b/>
        </w:rPr>
        <w:t>evisadas</w:t>
      </w:r>
    </w:p>
    <w:p w14:paraId="2312710A" w14:textId="77777777" w:rsidR="008D4630" w:rsidRPr="00F60B2D" w:rsidRDefault="008D4630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01FDD4FA" w14:textId="1D16588B" w:rsidR="008D4630" w:rsidRPr="00F60B2D" w:rsidRDefault="00234CE3" w:rsidP="007C42C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 xml:space="preserve">Se revisaron las </w:t>
      </w:r>
      <w:r w:rsidR="0035309F" w:rsidRPr="00F60B2D">
        <w:rPr>
          <w:rFonts w:ascii="Arial" w:hAnsi="Arial" w:cs="Arial"/>
          <w:bCs/>
        </w:rPr>
        <w:t>áreas de</w:t>
      </w:r>
      <w:r w:rsidR="00B02733" w:rsidRPr="00F60B2D">
        <w:rPr>
          <w:rFonts w:ascii="Arial" w:hAnsi="Arial" w:cs="Arial"/>
          <w:bCs/>
        </w:rPr>
        <w:t xml:space="preserve"> </w:t>
      </w:r>
      <w:r w:rsidR="00FD3F8E" w:rsidRPr="00F60B2D">
        <w:rPr>
          <w:rFonts w:ascii="Arial" w:hAnsi="Arial" w:cs="Arial"/>
          <w:bCs/>
        </w:rPr>
        <w:t>Dirección Administrativa y la Subdirección de</w:t>
      </w:r>
      <w:r w:rsidR="007C42CC" w:rsidRPr="00F60B2D">
        <w:rPr>
          <w:rFonts w:ascii="Arial" w:hAnsi="Arial" w:cs="Arial"/>
          <w:bCs/>
        </w:rPr>
        <w:t xml:space="preserve"> Finanzas y Contabilidad </w:t>
      </w:r>
      <w:r w:rsidR="007C42CC" w:rsidRPr="00F60B2D">
        <w:rPr>
          <w:rFonts w:ascii="Arial" w:hAnsi="Arial" w:cs="Arial"/>
        </w:rPr>
        <w:t>del</w:t>
      </w:r>
      <w:r w:rsidR="008D4630" w:rsidRPr="00F60B2D">
        <w:rPr>
          <w:rFonts w:ascii="Arial" w:hAnsi="Arial" w:cs="Arial"/>
        </w:rPr>
        <w:t xml:space="preserve"> </w:t>
      </w:r>
      <w:r w:rsidR="007C42CC" w:rsidRPr="00F60B2D">
        <w:rPr>
          <w:rFonts w:ascii="Arial" w:hAnsi="Arial" w:cs="Arial"/>
          <w:b/>
          <w:bCs/>
        </w:rPr>
        <w:t>Tribunal de Justicia Administrativa del Estado de Quintana Roo</w:t>
      </w:r>
      <w:r w:rsidR="008D4630" w:rsidRPr="00F60B2D">
        <w:rPr>
          <w:rFonts w:ascii="Arial" w:hAnsi="Arial" w:cs="Arial"/>
          <w:bCs/>
        </w:rPr>
        <w:t>.</w:t>
      </w:r>
    </w:p>
    <w:p w14:paraId="0E436379" w14:textId="77777777" w:rsidR="00A26BAE" w:rsidRPr="00F60B2D" w:rsidRDefault="00A26BAE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A4BBFFD" w14:textId="77777777" w:rsidR="00E66F94" w:rsidRPr="00F60B2D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F. Procedim</w:t>
      </w:r>
      <w:r w:rsidR="00F40C02" w:rsidRPr="00F60B2D">
        <w:rPr>
          <w:rFonts w:ascii="Arial" w:hAnsi="Arial" w:cs="Arial"/>
          <w:b/>
        </w:rPr>
        <w:t xml:space="preserve">ientos de </w:t>
      </w:r>
      <w:r w:rsidR="00FA4D20" w:rsidRPr="00F60B2D">
        <w:rPr>
          <w:rFonts w:ascii="Arial" w:hAnsi="Arial" w:cs="Arial"/>
          <w:b/>
        </w:rPr>
        <w:t>A</w:t>
      </w:r>
      <w:r w:rsidR="00E43850" w:rsidRPr="00F60B2D">
        <w:rPr>
          <w:rFonts w:ascii="Arial" w:hAnsi="Arial" w:cs="Arial"/>
          <w:b/>
        </w:rPr>
        <w:t>uditorí</w:t>
      </w:r>
      <w:r w:rsidR="00FA4D20" w:rsidRPr="00F60B2D">
        <w:rPr>
          <w:rFonts w:ascii="Arial" w:hAnsi="Arial" w:cs="Arial"/>
          <w:b/>
        </w:rPr>
        <w:t>a A</w:t>
      </w:r>
      <w:r w:rsidR="00E43850" w:rsidRPr="00F60B2D">
        <w:rPr>
          <w:rFonts w:ascii="Arial" w:hAnsi="Arial" w:cs="Arial"/>
          <w:b/>
        </w:rPr>
        <w:t>plicados</w:t>
      </w:r>
    </w:p>
    <w:p w14:paraId="5711377A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A8A2088" w14:textId="77777777" w:rsidR="00E66F94" w:rsidRPr="00F60B2D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auditoría fueron diseñados para que</w:t>
      </w:r>
      <w:r w:rsidR="00493994" w:rsidRPr="00F60B2D">
        <w:rPr>
          <w:rFonts w:ascii="Arial" w:hAnsi="Arial" w:cs="Arial"/>
          <w:bCs/>
        </w:rPr>
        <w:t xml:space="preserve"> de su aplicación </w:t>
      </w:r>
      <w:r w:rsidRPr="00F60B2D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para emitir conclusiones sobre las cuales basar </w:t>
      </w:r>
      <w:r w:rsidR="00493994" w:rsidRPr="00F60B2D">
        <w:rPr>
          <w:rFonts w:ascii="Arial" w:hAnsi="Arial" w:cs="Arial"/>
          <w:bCs/>
        </w:rPr>
        <w:t>el</w:t>
      </w:r>
      <w:r w:rsidRPr="00F60B2D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F60B2D">
        <w:rPr>
          <w:rFonts w:ascii="Arial" w:hAnsi="Arial" w:cs="Arial"/>
          <w:bCs/>
        </w:rPr>
        <w:t>correspondió a</w:t>
      </w:r>
      <w:r w:rsidRPr="00F60B2D">
        <w:rPr>
          <w:rFonts w:ascii="Arial" w:hAnsi="Arial" w:cs="Arial"/>
          <w:bCs/>
        </w:rPr>
        <w:t xml:space="preserve"> una medida de la cantidad de evidencia, </w:t>
      </w:r>
      <w:r w:rsidR="007D13C9" w:rsidRPr="00F60B2D">
        <w:rPr>
          <w:rFonts w:ascii="Arial" w:hAnsi="Arial" w:cs="Arial"/>
          <w:bCs/>
        </w:rPr>
        <w:t>toda vez que fue</w:t>
      </w:r>
      <w:r w:rsidRPr="00F60B2D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F60B2D">
        <w:rPr>
          <w:rFonts w:ascii="Arial" w:hAnsi="Arial" w:cs="Arial"/>
          <w:bCs/>
        </w:rPr>
        <w:t>;</w:t>
      </w:r>
      <w:r w:rsidRPr="00F60B2D">
        <w:rPr>
          <w:rFonts w:ascii="Arial" w:hAnsi="Arial" w:cs="Arial"/>
          <w:bCs/>
        </w:rPr>
        <w:t xml:space="preserve"> la competencia correspond</w:t>
      </w:r>
      <w:r w:rsidR="007D13C9" w:rsidRPr="00F60B2D">
        <w:rPr>
          <w:rFonts w:ascii="Arial" w:hAnsi="Arial" w:cs="Arial"/>
          <w:bCs/>
        </w:rPr>
        <w:t>ió</w:t>
      </w:r>
      <w:r w:rsidRPr="00F60B2D">
        <w:rPr>
          <w:rFonts w:ascii="Arial" w:hAnsi="Arial" w:cs="Arial"/>
          <w:bCs/>
        </w:rPr>
        <w:t xml:space="preserve"> a los hallazgos de la revisión</w:t>
      </w:r>
      <w:r w:rsidR="007D13C9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</w:t>
      </w:r>
      <w:r w:rsidR="007D13C9" w:rsidRPr="00F60B2D">
        <w:rPr>
          <w:rFonts w:ascii="Arial" w:hAnsi="Arial" w:cs="Arial"/>
          <w:bCs/>
        </w:rPr>
        <w:t>su</w:t>
      </w:r>
      <w:r w:rsidRPr="00F60B2D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F60B2D">
        <w:rPr>
          <w:rFonts w:ascii="Arial" w:hAnsi="Arial" w:cs="Arial"/>
          <w:bCs/>
        </w:rPr>
        <w:t>relacionó</w:t>
      </w:r>
      <w:r w:rsidRPr="00F60B2D">
        <w:rPr>
          <w:rFonts w:ascii="Arial" w:hAnsi="Arial" w:cs="Arial"/>
          <w:bCs/>
        </w:rPr>
        <w:t xml:space="preserve"> con la calidad de la evidencia y al propósito de la auditoría</w:t>
      </w:r>
      <w:r w:rsidR="007D13C9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y la relevancia se </w:t>
      </w:r>
      <w:r w:rsidR="007D13C9" w:rsidRPr="00F60B2D">
        <w:rPr>
          <w:rFonts w:ascii="Arial" w:hAnsi="Arial" w:cs="Arial"/>
          <w:bCs/>
        </w:rPr>
        <w:t>vinculó</w:t>
      </w:r>
      <w:r w:rsidRPr="00F60B2D">
        <w:rPr>
          <w:rFonts w:ascii="Arial" w:hAnsi="Arial" w:cs="Arial"/>
          <w:bCs/>
        </w:rPr>
        <w:t xml:space="preserve"> con la importancia, coherencia y relación lógica que </w:t>
      </w:r>
      <w:r w:rsidR="007D13C9" w:rsidRPr="00F60B2D">
        <w:rPr>
          <w:rFonts w:ascii="Arial" w:hAnsi="Arial" w:cs="Arial"/>
          <w:bCs/>
        </w:rPr>
        <w:t>se debía</w:t>
      </w:r>
      <w:r w:rsidRPr="00F60B2D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F60B2D">
        <w:rPr>
          <w:rFonts w:ascii="Arial" w:hAnsi="Arial" w:cs="Arial"/>
          <w:bCs/>
        </w:rPr>
        <w:t>dependió</w:t>
      </w:r>
      <w:r w:rsidRPr="00F60B2D">
        <w:rPr>
          <w:rFonts w:ascii="Arial" w:hAnsi="Arial" w:cs="Arial"/>
          <w:bCs/>
        </w:rPr>
        <w:t xml:space="preserve"> del riesgo de auditoría</w:t>
      </w:r>
      <w:r w:rsidR="007D13C9" w:rsidRPr="00F60B2D">
        <w:rPr>
          <w:rFonts w:ascii="Arial" w:hAnsi="Arial" w:cs="Arial"/>
          <w:bCs/>
        </w:rPr>
        <w:t>, debido a que entre</w:t>
      </w:r>
      <w:r w:rsidRPr="00F60B2D">
        <w:rPr>
          <w:rFonts w:ascii="Arial" w:hAnsi="Arial" w:cs="Arial"/>
          <w:bCs/>
        </w:rPr>
        <w:t xml:space="preserve"> más grande </w:t>
      </w:r>
      <w:r w:rsidR="007D13C9" w:rsidRPr="00F60B2D">
        <w:rPr>
          <w:rFonts w:ascii="Arial" w:hAnsi="Arial" w:cs="Arial"/>
          <w:bCs/>
        </w:rPr>
        <w:t>era</w:t>
      </w:r>
      <w:r w:rsidRPr="00F60B2D">
        <w:rPr>
          <w:rFonts w:ascii="Arial" w:hAnsi="Arial" w:cs="Arial"/>
          <w:bCs/>
        </w:rPr>
        <w:t xml:space="preserve"> el riesgo, mayor </w:t>
      </w:r>
      <w:r w:rsidR="007D13C9" w:rsidRPr="00F60B2D">
        <w:rPr>
          <w:rFonts w:ascii="Arial" w:hAnsi="Arial" w:cs="Arial"/>
          <w:bCs/>
        </w:rPr>
        <w:t>era</w:t>
      </w:r>
      <w:r w:rsidRPr="00F60B2D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4C45425" w14:textId="77777777" w:rsidR="00E66F94" w:rsidRPr="00F60B2D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 w:rsidRPr="00F60B2D">
        <w:rPr>
          <w:rFonts w:ascii="Arial" w:hAnsi="Arial" w:cs="Arial"/>
          <w:bCs/>
        </w:rPr>
        <w:t>respondieron</w:t>
      </w:r>
      <w:r w:rsidRPr="00F60B2D">
        <w:rPr>
          <w:rFonts w:ascii="Arial" w:hAnsi="Arial" w:cs="Arial"/>
          <w:bCs/>
        </w:rPr>
        <w:t xml:space="preserve"> a los riesgos evaluados con importancia relat</w:t>
      </w:r>
      <w:r w:rsidR="0042253D" w:rsidRPr="00F60B2D">
        <w:rPr>
          <w:rFonts w:ascii="Arial" w:hAnsi="Arial" w:cs="Arial"/>
          <w:bCs/>
        </w:rPr>
        <w:t>iva, y al ser diseñados</w:t>
      </w:r>
      <w:r w:rsidRPr="00F60B2D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de cuenta</w:t>
      </w:r>
      <w:r w:rsidR="0042253D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y divulgación de datos. Tales razones </w:t>
      </w:r>
      <w:r w:rsidR="0042253D" w:rsidRPr="00F60B2D">
        <w:rPr>
          <w:rFonts w:ascii="Arial" w:hAnsi="Arial" w:cs="Arial"/>
          <w:bCs/>
        </w:rPr>
        <w:t>incluyeron</w:t>
      </w:r>
      <w:r w:rsidRPr="00F60B2D">
        <w:rPr>
          <w:rFonts w:ascii="Arial" w:hAnsi="Arial" w:cs="Arial"/>
          <w:bCs/>
        </w:rPr>
        <w:t xml:space="preserve"> el riesgo inherente a las transacciones y </w:t>
      </w:r>
      <w:r w:rsidR="0042253D" w:rsidRPr="00F60B2D">
        <w:rPr>
          <w:rFonts w:ascii="Arial" w:hAnsi="Arial" w:cs="Arial"/>
          <w:bCs/>
        </w:rPr>
        <w:t>al</w:t>
      </w:r>
      <w:r w:rsidRPr="00F60B2D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8B777C6" w14:textId="77777777" w:rsidR="00E66F94" w:rsidRPr="00F60B2D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lastRenderedPageBreak/>
        <w:t>Las técnicas para obtener la evidencia de auditoría incluyeron el estudio general, inspección, observación</w:t>
      </w:r>
      <w:r w:rsidR="00A26BAE" w:rsidRPr="00F60B2D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F60B2D">
        <w:rPr>
          <w:rFonts w:ascii="Arial" w:hAnsi="Arial" w:cs="Arial"/>
          <w:bCs/>
        </w:rPr>
        <w:t>recálculo</w:t>
      </w:r>
      <w:proofErr w:type="spellEnd"/>
      <w:r w:rsidRPr="00F60B2D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1FF3F834" w14:textId="634CBE36" w:rsidR="00E66F94" w:rsidRPr="00F60B2D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</w:t>
      </w:r>
      <w:r w:rsidR="00E66F94" w:rsidRPr="00F60B2D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F60B2D">
        <w:rPr>
          <w:rFonts w:ascii="Arial" w:hAnsi="Arial" w:cs="Arial"/>
          <w:bCs/>
        </w:rPr>
        <w:t>,</w:t>
      </w:r>
      <w:r w:rsidR="00E66F94" w:rsidRPr="00F60B2D">
        <w:rPr>
          <w:rFonts w:ascii="Arial" w:hAnsi="Arial" w:cs="Arial"/>
          <w:bCs/>
        </w:rPr>
        <w:t xml:space="preserve"> </w:t>
      </w:r>
      <w:r w:rsidR="00315DC2" w:rsidRPr="00F60B2D">
        <w:rPr>
          <w:rFonts w:ascii="Arial" w:hAnsi="Arial" w:cs="Arial"/>
          <w:bCs/>
        </w:rPr>
        <w:t>correspondieron a</w:t>
      </w:r>
      <w:r w:rsidR="00E66F94" w:rsidRPr="00F60B2D">
        <w:rPr>
          <w:rFonts w:ascii="Arial" w:hAnsi="Arial" w:cs="Arial"/>
          <w:bCs/>
        </w:rPr>
        <w:t>:</w:t>
      </w:r>
    </w:p>
    <w:p w14:paraId="122A0339" w14:textId="77777777" w:rsidR="00356C6D" w:rsidRPr="00F60B2D" w:rsidRDefault="00356C6D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0CA1EF7" w14:textId="2240104D" w:rsidR="00E66F94" w:rsidRPr="00F60B2D" w:rsidRDefault="00E66F94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1. Verificar que los controles internos implementados permitieron la adecuada gestión</w:t>
      </w:r>
      <w:r w:rsidRPr="00F60B2D">
        <w:rPr>
          <w:rFonts w:ascii="Arial" w:hAnsi="Arial" w:cs="Arial"/>
          <w:bCs/>
          <w:iCs/>
          <w:shd w:val="clear" w:color="auto" w:fill="F7CAAC" w:themeFill="accent2" w:themeFillTint="66"/>
        </w:rPr>
        <w:t xml:space="preserve"> 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administrativa para el desarrollo eficiente de las operaciones, la obtención de información</w:t>
      </w:r>
      <w:r w:rsidRPr="00F60B2D">
        <w:rPr>
          <w:rFonts w:ascii="Arial" w:hAnsi="Arial" w:cs="Arial"/>
          <w:bCs/>
          <w:iCs/>
          <w:shd w:val="clear" w:color="auto" w:fill="F7CAAC" w:themeFill="accent2" w:themeFillTint="66"/>
        </w:rPr>
        <w:t xml:space="preserve"> 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confiable y oportuna.</w:t>
      </w:r>
    </w:p>
    <w:p w14:paraId="4512CC1D" w14:textId="77777777" w:rsidR="00A44295" w:rsidRPr="00F60B2D" w:rsidRDefault="00A44295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EF2A363" w14:textId="0D5F5C8D" w:rsidR="00A44295" w:rsidRPr="00F60B2D" w:rsidRDefault="00CD392E" w:rsidP="001F3353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2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324827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Verificar la correcta revelación de estados financieros e informes contables, presupuestarios y programáticos de conformidad con la Ley General de Contabilidad Gubernamental y demás normativa aplicable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  <w:r w:rsidR="007D3A8B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</w:p>
    <w:p w14:paraId="68D79AF2" w14:textId="77777777" w:rsidR="00925697" w:rsidRPr="00F60B2D" w:rsidRDefault="00925697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D72FEDA" w14:textId="22B53CC4" w:rsidR="00E66F94" w:rsidRDefault="00CD392E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3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Verificar la apertura de las cuentas bancarias y su utilización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</w:p>
    <w:p w14:paraId="1DE8EE91" w14:textId="77777777" w:rsidR="0059445B" w:rsidRPr="00F60B2D" w:rsidRDefault="0059445B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7CAAC" w:themeFill="accent2" w:themeFillTint="66"/>
        </w:rPr>
      </w:pPr>
    </w:p>
    <w:p w14:paraId="04B6F617" w14:textId="346B7172" w:rsidR="00E66F94" w:rsidRPr="00F60B2D" w:rsidRDefault="00CD392E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4</w:t>
      </w:r>
      <w:r w:rsidR="00324827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.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Verificar que los adeudos por derechos a recibir efectivo o 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equivalentes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9879F6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fueron efectivamente otorgados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o amortiza</w:t>
      </w:r>
      <w:r w:rsidR="009879F6" w:rsidRPr="00F60B2D">
        <w:rPr>
          <w:rFonts w:ascii="Arial" w:hAnsi="Arial" w:cs="Arial"/>
          <w:bCs/>
          <w:iCs/>
          <w:shd w:val="clear" w:color="auto" w:fill="FFFFFF" w:themeFill="background1"/>
        </w:rPr>
        <w:t>dos</w:t>
      </w:r>
      <w:r w:rsidR="00F946AD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1A76FFB" w14:textId="77777777" w:rsidR="00B02733" w:rsidRPr="00F60B2D" w:rsidRDefault="00B0273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DD229D0" w14:textId="3CA91BF3" w:rsidR="008610C0" w:rsidRPr="00F60B2D" w:rsidRDefault="00CD392E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5</w:t>
      </w:r>
      <w:r w:rsidR="00B02733" w:rsidRPr="00F60B2D">
        <w:rPr>
          <w:rFonts w:ascii="Arial" w:hAnsi="Arial" w:cs="Arial"/>
          <w:bCs/>
        </w:rPr>
        <w:t xml:space="preserve">. </w:t>
      </w:r>
      <w:r w:rsidR="001E6A32" w:rsidRPr="00F60B2D">
        <w:rPr>
          <w:rFonts w:ascii="Arial" w:hAnsi="Arial" w:cs="Arial"/>
          <w:bCs/>
        </w:rPr>
        <w:t xml:space="preserve">Verificar que se comprobaron y justificaron los ingresos obtenidos por los conceptos considerados en </w:t>
      </w:r>
      <w:r w:rsidR="00F15EE6" w:rsidRPr="00F60B2D">
        <w:rPr>
          <w:rFonts w:ascii="Arial" w:hAnsi="Arial" w:cs="Arial"/>
          <w:bCs/>
        </w:rPr>
        <w:t>la Ley de I</w:t>
      </w:r>
      <w:r w:rsidR="001E6A32" w:rsidRPr="00F60B2D">
        <w:rPr>
          <w:rFonts w:ascii="Arial" w:hAnsi="Arial" w:cs="Arial"/>
          <w:bCs/>
        </w:rPr>
        <w:t>ngresos.</w:t>
      </w:r>
    </w:p>
    <w:p w14:paraId="45C16196" w14:textId="165072C5" w:rsidR="001E6A32" w:rsidRPr="00F60B2D" w:rsidRDefault="001E6A32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729AD3FF" w14:textId="42A2080C" w:rsidR="008610C0" w:rsidRPr="00F60B2D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lastRenderedPageBreak/>
        <w:t xml:space="preserve">La fiscalización se realizó bajo estrictos principios y lineamientos de independencia, imparcialidad y rigor técnico que </w:t>
      </w:r>
      <w:r w:rsidR="00480A82" w:rsidRPr="00F60B2D">
        <w:rPr>
          <w:rFonts w:ascii="Arial" w:hAnsi="Arial" w:cs="Arial"/>
          <w:bCs/>
        </w:rPr>
        <w:t>permitieron</w:t>
      </w:r>
      <w:r w:rsidRPr="00F60B2D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6DA941A" w14:textId="77777777" w:rsidR="00754D5A" w:rsidRPr="00F60B2D" w:rsidRDefault="00754D5A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2CC3C831" w:rsidR="00974042" w:rsidRPr="0099121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G</w:t>
      </w:r>
      <w:r w:rsidR="00855650" w:rsidRPr="00F60B2D">
        <w:rPr>
          <w:rFonts w:ascii="Arial" w:hAnsi="Arial" w:cs="Arial"/>
          <w:b/>
        </w:rPr>
        <w:t xml:space="preserve">. Servidores </w:t>
      </w:r>
      <w:r w:rsidR="00FA4D20" w:rsidRPr="00F60B2D">
        <w:rPr>
          <w:rFonts w:ascii="Arial" w:hAnsi="Arial" w:cs="Arial"/>
          <w:b/>
        </w:rPr>
        <w:t>P</w:t>
      </w:r>
      <w:r w:rsidR="00E43850" w:rsidRPr="00F60B2D">
        <w:rPr>
          <w:rFonts w:ascii="Arial" w:hAnsi="Arial" w:cs="Arial"/>
          <w:b/>
        </w:rPr>
        <w:t xml:space="preserve">úblicos </w:t>
      </w:r>
      <w:r w:rsidR="004F0D98" w:rsidRPr="00991216">
        <w:rPr>
          <w:rFonts w:ascii="Arial" w:hAnsi="Arial" w:cs="Arial"/>
          <w:b/>
        </w:rPr>
        <w:t>que intervinieron en</w:t>
      </w:r>
      <w:r w:rsidR="00E43850" w:rsidRPr="00991216">
        <w:rPr>
          <w:rFonts w:ascii="Arial" w:hAnsi="Arial" w:cs="Arial"/>
          <w:b/>
        </w:rPr>
        <w:t xml:space="preserve"> la </w:t>
      </w:r>
      <w:r w:rsidR="00FA4D20" w:rsidRPr="00991216">
        <w:rPr>
          <w:rFonts w:ascii="Arial" w:hAnsi="Arial" w:cs="Arial"/>
          <w:b/>
        </w:rPr>
        <w:t>A</w:t>
      </w:r>
      <w:r w:rsidR="00E43850" w:rsidRPr="00991216">
        <w:rPr>
          <w:rFonts w:ascii="Arial" w:hAnsi="Arial" w:cs="Arial"/>
          <w:b/>
        </w:rPr>
        <w:t>uditoría</w:t>
      </w:r>
    </w:p>
    <w:p w14:paraId="679F8E29" w14:textId="77777777" w:rsidR="00D1152D" w:rsidRPr="00991216" w:rsidRDefault="00D1152D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5DE7FC59" w14:textId="14070A30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91216">
        <w:rPr>
          <w:rFonts w:ascii="Arial" w:hAnsi="Arial" w:cs="Arial"/>
          <w:bCs/>
        </w:rPr>
        <w:t>El personal designado</w:t>
      </w:r>
      <w:r w:rsidR="00F6281B" w:rsidRPr="00991216">
        <w:rPr>
          <w:rFonts w:ascii="Arial" w:hAnsi="Arial" w:cs="Arial"/>
          <w:bCs/>
        </w:rPr>
        <w:t>,</w:t>
      </w:r>
      <w:r w:rsidRPr="00991216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991216">
        <w:rPr>
          <w:rFonts w:ascii="Arial" w:hAnsi="Arial" w:cs="Arial"/>
          <w:bCs/>
        </w:rPr>
        <w:t>mismo</w:t>
      </w:r>
      <w:r w:rsidR="00F6281B" w:rsidRPr="00991216">
        <w:rPr>
          <w:rFonts w:ascii="Arial" w:hAnsi="Arial" w:cs="Arial"/>
          <w:bCs/>
        </w:rPr>
        <w:t xml:space="preserve"> que</w:t>
      </w:r>
      <w:r w:rsidRPr="00991216">
        <w:rPr>
          <w:rFonts w:ascii="Arial" w:hAnsi="Arial" w:cs="Arial"/>
          <w:bCs/>
        </w:rPr>
        <w:t xml:space="preserve"> se </w:t>
      </w:r>
      <w:r w:rsidR="003B18C4" w:rsidRPr="00991216">
        <w:rPr>
          <w:rFonts w:ascii="Arial" w:hAnsi="Arial" w:cs="Arial"/>
          <w:bCs/>
        </w:rPr>
        <w:t>acreditó</w:t>
      </w:r>
      <w:r w:rsidRPr="00991216">
        <w:rPr>
          <w:rFonts w:ascii="Arial" w:hAnsi="Arial" w:cs="Arial"/>
          <w:bCs/>
        </w:rPr>
        <w:t xml:space="preserve"> como personal de este Órgano Técnico de Fiscalización, se </w:t>
      </w:r>
      <w:r w:rsidR="004F0D98" w:rsidRPr="00991216">
        <w:rPr>
          <w:rFonts w:ascii="Arial" w:hAnsi="Arial" w:cs="Arial"/>
          <w:bCs/>
        </w:rPr>
        <w:t xml:space="preserve">encuentra referido en la orden emitida con oficio número </w:t>
      </w:r>
      <w:r w:rsidR="00AD01A5" w:rsidRPr="00AD01A5">
        <w:rPr>
          <w:rFonts w:ascii="Arial" w:hAnsi="Arial" w:cs="Arial"/>
          <w:b/>
          <w:bCs/>
        </w:rPr>
        <w:t>ASEQROO/ASE/AEMF/0553/08/2020</w:t>
      </w:r>
      <w:r w:rsidR="004F0D98" w:rsidRPr="00991216">
        <w:rPr>
          <w:rFonts w:ascii="Arial" w:hAnsi="Arial" w:cs="Arial"/>
          <w:bCs/>
        </w:rPr>
        <w:t>, siendo los servidores públicos a cargo de coordinar y supervisar, los siguientes:</w:t>
      </w:r>
    </w:p>
    <w:p w14:paraId="6D1E7DB2" w14:textId="77777777" w:rsidR="00AD01A5" w:rsidRPr="00F60B2D" w:rsidRDefault="00AD01A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25554C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 xml:space="preserve"> </w:t>
            </w:r>
            <w:r w:rsidRPr="00F60B2D">
              <w:rPr>
                <w:rFonts w:ascii="Arial" w:hAnsi="Arial" w:cs="Arial"/>
                <w:b/>
                <w:bCs/>
                <w:szCs w:val="23"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F60B2D">
              <w:rPr>
                <w:rFonts w:ascii="Arial" w:hAnsi="Arial" w:cs="Arial"/>
                <w:b/>
                <w:bCs/>
                <w:szCs w:val="23"/>
              </w:rPr>
              <w:t>Cargo</w:t>
            </w:r>
          </w:p>
        </w:tc>
      </w:tr>
      <w:tr w:rsidR="00855650" w:rsidRPr="0025554C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3253A14A" w:rsidR="00855650" w:rsidRPr="00F60B2D" w:rsidRDefault="00233837" w:rsidP="002367AD">
            <w:pPr>
              <w:spacing w:line="360" w:lineRule="auto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M.A</w:t>
            </w:r>
            <w:r w:rsidR="00A60F5A" w:rsidRPr="00F60B2D">
              <w:rPr>
                <w:rFonts w:ascii="Arial" w:hAnsi="Arial" w:cs="Arial"/>
                <w:bCs/>
                <w:szCs w:val="23"/>
              </w:rPr>
              <w:t xml:space="preserve">. San Juanita Basurto </w:t>
            </w:r>
            <w:proofErr w:type="spellStart"/>
            <w:r w:rsidR="00A60F5A" w:rsidRPr="00F60B2D">
              <w:rPr>
                <w:rFonts w:ascii="Arial" w:hAnsi="Arial" w:cs="Arial"/>
                <w:bCs/>
                <w:szCs w:val="23"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Coordinador</w:t>
            </w:r>
          </w:p>
        </w:tc>
      </w:tr>
      <w:tr w:rsidR="00855650" w:rsidRPr="0025554C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325105FF" w:rsidR="00855650" w:rsidRPr="00F60B2D" w:rsidRDefault="00A60F5A" w:rsidP="00A60F5A">
            <w:pPr>
              <w:spacing w:line="360" w:lineRule="auto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C. Marco Antonio Alcocer Sauri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Supervisor</w:t>
            </w:r>
          </w:p>
        </w:tc>
      </w:tr>
    </w:tbl>
    <w:p w14:paraId="0AC8B2BB" w14:textId="77777777" w:rsidR="002E1AEF" w:rsidRPr="0059445B" w:rsidRDefault="002E1AEF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07D5E3D" w14:textId="77777777" w:rsidR="00615C7A" w:rsidRPr="00F60B2D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C47B98" w:rsidRPr="00F60B2D">
        <w:rPr>
          <w:rFonts w:ascii="Arial" w:hAnsi="Arial" w:cs="Arial"/>
          <w:b/>
        </w:rPr>
        <w:t>.2</w:t>
      </w:r>
      <w:r w:rsidRPr="00F60B2D">
        <w:rPr>
          <w:rFonts w:ascii="Arial" w:hAnsi="Arial" w:cs="Arial"/>
          <w:b/>
        </w:rPr>
        <w:t>.</w:t>
      </w:r>
      <w:r w:rsidR="004D1CA5"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  <w:b/>
        </w:rPr>
        <w:t xml:space="preserve">CUMPLIMIENTO DE </w:t>
      </w:r>
      <w:r w:rsidR="0073389F" w:rsidRPr="00F60B2D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F60B2D" w:rsidRDefault="005E4A7A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5FC8FA5" w14:textId="21232B28" w:rsidR="000F3999" w:rsidRPr="00F60B2D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F60B2D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60F5A" w:rsidRPr="00F60B2D">
        <w:rPr>
          <w:rFonts w:ascii="Arial" w:hAnsi="Arial" w:cs="Arial"/>
        </w:rPr>
        <w:t>Ley de Ingresos</w:t>
      </w:r>
      <w:r w:rsidRPr="00F60B2D">
        <w:rPr>
          <w:rFonts w:ascii="Arial" w:hAnsi="Arial" w:cs="Arial"/>
        </w:rPr>
        <w:t xml:space="preserve"> y</w:t>
      </w:r>
      <w:r w:rsidR="00107A27" w:rsidRPr="00F60B2D">
        <w:rPr>
          <w:rFonts w:ascii="Arial" w:hAnsi="Arial" w:cs="Arial"/>
        </w:rPr>
        <w:t xml:space="preserve"> lo</w:t>
      </w:r>
      <w:r w:rsidR="00107A27" w:rsidRPr="00F60B2D">
        <w:rPr>
          <w:rFonts w:ascii="Arial" w:hAnsi="Arial" w:cs="Arial"/>
          <w:color w:val="FF0000"/>
        </w:rPr>
        <w:t xml:space="preserve"> </w:t>
      </w:r>
      <w:r w:rsidRPr="00F60B2D">
        <w:rPr>
          <w:rFonts w:ascii="Arial" w:hAnsi="Arial" w:cs="Arial"/>
        </w:rPr>
        <w:t>emitid</w:t>
      </w:r>
      <w:r w:rsidR="00107A27" w:rsidRPr="00F60B2D">
        <w:rPr>
          <w:rFonts w:ascii="Arial" w:hAnsi="Arial" w:cs="Arial"/>
        </w:rPr>
        <w:t>o</w:t>
      </w:r>
      <w:r w:rsidRPr="00F60B2D">
        <w:rPr>
          <w:rFonts w:ascii="Arial" w:hAnsi="Arial" w:cs="Arial"/>
        </w:rPr>
        <w:t xml:space="preserve"> por el Consejo Nacional de Armonización Contable (CONAC), dando cumplimiento </w:t>
      </w:r>
      <w:r w:rsidR="00107A27" w:rsidRPr="00F60B2D">
        <w:rPr>
          <w:rFonts w:ascii="Arial" w:hAnsi="Arial" w:cs="Arial"/>
        </w:rPr>
        <w:t xml:space="preserve">a </w:t>
      </w:r>
      <w:r w:rsidRPr="00F60B2D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0DCC42EC" w14:textId="63C7B153" w:rsidR="00F87946" w:rsidRPr="00F60B2D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lastRenderedPageBreak/>
        <w:t>A</w:t>
      </w:r>
      <w:r w:rsidR="00F87946" w:rsidRPr="00F60B2D">
        <w:rPr>
          <w:rFonts w:ascii="Arial" w:hAnsi="Arial" w:cs="Arial"/>
          <w:b/>
        </w:rPr>
        <w:t xml:space="preserve">. </w:t>
      </w:r>
      <w:r w:rsidRPr="00F60B2D">
        <w:rPr>
          <w:rFonts w:ascii="Arial" w:hAnsi="Arial" w:cs="Arial"/>
          <w:b/>
        </w:rPr>
        <w:t>Conclusiones</w:t>
      </w:r>
    </w:p>
    <w:p w14:paraId="05A3E19D" w14:textId="3E37C8B4" w:rsidR="00892454" w:rsidRPr="00F60B2D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A1F0F6C" w14:textId="0EA042B1" w:rsidR="00EA41C8" w:rsidRPr="00F60B2D" w:rsidRDefault="00DC7C92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Se constató el cumplimiento de la Ley General de Contabilidad Gubernamental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, </w:t>
      </w:r>
      <w:r w:rsidR="00A60F5A" w:rsidRPr="00F60B2D">
        <w:rPr>
          <w:rFonts w:ascii="Arial" w:hAnsi="Arial" w:cs="Arial"/>
          <w:bCs/>
          <w:iCs/>
          <w:shd w:val="clear" w:color="auto" w:fill="FFFFFF" w:themeFill="background1"/>
        </w:rPr>
        <w:t>Ley de Ingresos,</w:t>
      </w:r>
      <w:r w:rsidR="008665B0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así como de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4C06F3" w:rsidRPr="00F60B2D">
        <w:rPr>
          <w:rFonts w:ascii="Arial" w:hAnsi="Arial" w:cs="Arial"/>
          <w:bCs/>
          <w:iCs/>
          <w:shd w:val="clear" w:color="auto" w:fill="FFFFFF" w:themeFill="background1"/>
        </w:rPr>
        <w:t>l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o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emitid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o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por el Consejo Nacional de Armonización Contable (CONAC), </w:t>
      </w:r>
      <w:r w:rsidR="004C06F3" w:rsidRPr="00F60B2D">
        <w:rPr>
          <w:rFonts w:ascii="Arial" w:hAnsi="Arial" w:cs="Arial"/>
          <w:bCs/>
          <w:iCs/>
          <w:shd w:val="clear" w:color="auto" w:fill="FFFFFF" w:themeFill="background1"/>
        </w:rPr>
        <w:t>y</w:t>
      </w:r>
      <w:r w:rsidR="00BE357F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EA41C8" w:rsidRPr="00F60B2D">
        <w:rPr>
          <w:rFonts w:ascii="Arial" w:hAnsi="Arial" w:cs="Arial"/>
          <w:bCs/>
          <w:iCs/>
          <w:shd w:val="clear" w:color="auto" w:fill="FFFFFF" w:themeFill="background1"/>
        </w:rPr>
        <w:t>demás disposiciones legales y normativas aplicables</w:t>
      </w:r>
      <w:r w:rsidR="00CE6CC2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52B3DF8" w14:textId="3F6E13B7" w:rsidR="008E5FAA" w:rsidRPr="00F60B2D" w:rsidRDefault="008E5FAA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0BD713A0" w14:textId="77166CD7" w:rsidR="008E5FAA" w:rsidRPr="00F60B2D" w:rsidRDefault="008E5FAA" w:rsidP="008E5FA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I.3</w:t>
      </w:r>
      <w:r w:rsidR="00AD6994" w:rsidRPr="00F60B2D">
        <w:rPr>
          <w:rFonts w:ascii="Arial" w:hAnsi="Arial" w:cs="Arial"/>
          <w:b/>
        </w:rPr>
        <w:t>. RESULTADO</w:t>
      </w:r>
      <w:r w:rsidR="00736E68" w:rsidRPr="00F60B2D">
        <w:rPr>
          <w:rFonts w:ascii="Arial" w:hAnsi="Arial" w:cs="Arial"/>
          <w:b/>
        </w:rPr>
        <w:t>S</w:t>
      </w:r>
      <w:r w:rsidRPr="00F60B2D">
        <w:rPr>
          <w:rFonts w:ascii="Arial" w:hAnsi="Arial" w:cs="Arial"/>
          <w:b/>
        </w:rPr>
        <w:t xml:space="preserve"> DE LA FISCALIZACIÓN EFECTUADA</w:t>
      </w:r>
    </w:p>
    <w:p w14:paraId="5518A65C" w14:textId="77777777" w:rsidR="008E5FAA" w:rsidRPr="00F60B2D" w:rsidRDefault="008E5FAA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6DA94A1" w14:textId="23B7F8AB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De conformidad con los artículos 17 fracciones I</w:t>
      </w:r>
      <w:r w:rsidR="00C436A7" w:rsidRPr="00F60B2D">
        <w:rPr>
          <w:rFonts w:ascii="Arial" w:hAnsi="Arial" w:cs="Arial"/>
        </w:rPr>
        <w:t xml:space="preserve"> y</w:t>
      </w:r>
      <w:r w:rsidRPr="00F60B2D">
        <w:rPr>
          <w:rFonts w:ascii="Arial" w:hAnsi="Arial" w:cs="Arial"/>
        </w:rPr>
        <w:t xml:space="preserve"> II</w:t>
      </w:r>
      <w:r w:rsidR="007D73A9" w:rsidRPr="00F60B2D">
        <w:rPr>
          <w:rFonts w:ascii="Arial" w:hAnsi="Arial" w:cs="Arial"/>
        </w:rPr>
        <w:t xml:space="preserve">, </w:t>
      </w:r>
      <w:r w:rsidR="00900EC0" w:rsidRPr="00F60B2D">
        <w:rPr>
          <w:rFonts w:ascii="Arial" w:hAnsi="Arial" w:cs="Arial"/>
        </w:rPr>
        <w:t xml:space="preserve">38, 41 </w:t>
      </w:r>
      <w:r w:rsidR="007D73A9" w:rsidRPr="00F60B2D">
        <w:rPr>
          <w:rFonts w:ascii="Arial" w:hAnsi="Arial" w:cs="Arial"/>
        </w:rPr>
        <w:t xml:space="preserve">en su segundo párrafo, </w:t>
      </w:r>
      <w:r w:rsidRPr="00F60B2D">
        <w:rPr>
          <w:rFonts w:ascii="Arial" w:hAnsi="Arial" w:cs="Arial"/>
        </w:rPr>
        <w:t>y 61 párrafo primero de la Ley de Fiscalización y Rendición de Cuentas del Estado de Quintana Roo, 4, 8 y 9 fracciones X</w:t>
      </w:r>
      <w:r w:rsidR="007D73A9" w:rsidRPr="00F60B2D">
        <w:rPr>
          <w:rFonts w:ascii="Arial" w:hAnsi="Arial" w:cs="Arial"/>
        </w:rPr>
        <w:t xml:space="preserve">, XI, XVIII </w:t>
      </w:r>
      <w:r w:rsidR="00736E68" w:rsidRPr="00F60B2D">
        <w:rPr>
          <w:rFonts w:ascii="Arial" w:hAnsi="Arial" w:cs="Arial"/>
        </w:rPr>
        <w:t xml:space="preserve">y </w:t>
      </w:r>
      <w:r w:rsidRPr="00F60B2D">
        <w:rPr>
          <w:rFonts w:ascii="Arial" w:hAnsi="Arial" w:cs="Arial"/>
        </w:rPr>
        <w:t>XXVI</w:t>
      </w:r>
      <w:r w:rsidR="007D73A9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del Reglamento Interior de la Auditoría Superior del Estado de Quintana Roo, durante este proceso</w:t>
      </w:r>
      <w:r w:rsidR="007D73A9" w:rsidRPr="00F60B2D">
        <w:rPr>
          <w:rFonts w:ascii="Arial" w:hAnsi="Arial" w:cs="Arial"/>
        </w:rPr>
        <w:t xml:space="preserve"> de fiscalización</w:t>
      </w:r>
      <w:r w:rsidRPr="00F60B2D">
        <w:rPr>
          <w:rFonts w:ascii="Arial" w:hAnsi="Arial" w:cs="Arial"/>
        </w:rPr>
        <w:t xml:space="preserve"> se hizo del conocimiento al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 xml:space="preserve"> las observaciones preliminares derivadas de la aplicación de los procedimientos de revisión y fiscalización, las cuales se atendieron en su totalidad y de manera oportuna durante la revisión de la cuenta pública, presentando las justificaciones y aclaraciones respecto de las operaciones financiera</w:t>
      </w:r>
      <w:r w:rsidR="007D73A9" w:rsidRPr="00F60B2D">
        <w:rPr>
          <w:rFonts w:ascii="Arial" w:hAnsi="Arial" w:cs="Arial"/>
        </w:rPr>
        <w:t>s</w:t>
      </w:r>
      <w:r w:rsidRPr="00F60B2D">
        <w:rPr>
          <w:rFonts w:ascii="Arial" w:hAnsi="Arial" w:cs="Arial"/>
        </w:rPr>
        <w:t xml:space="preserve"> mediante la presentación de documentos que técnicamente las comprueban y justifican. </w:t>
      </w:r>
    </w:p>
    <w:p w14:paraId="586E9B5B" w14:textId="77777777" w:rsidR="00CB38BC" w:rsidRPr="00F60B2D" w:rsidRDefault="00CB38BC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0EE5420E" w14:textId="4CAB086A" w:rsidR="00CE6CC2" w:rsidRPr="00F60B2D" w:rsidRDefault="00CE6CC2" w:rsidP="00FC2B31">
      <w:pPr>
        <w:spacing w:line="360" w:lineRule="auto"/>
        <w:ind w:right="190"/>
        <w:jc w:val="both"/>
        <w:rPr>
          <w:rFonts w:ascii="Arial" w:hAnsi="Arial" w:cs="Arial"/>
          <w:b/>
          <w:bCs/>
          <w:iCs/>
        </w:rPr>
      </w:pPr>
      <w:r w:rsidRPr="00F60B2D">
        <w:rPr>
          <w:rFonts w:ascii="Arial" w:hAnsi="Arial" w:cs="Arial"/>
          <w:b/>
          <w:bCs/>
          <w:iCs/>
          <w:shd w:val="clear" w:color="auto" w:fill="FFFFFF" w:themeFill="background1"/>
        </w:rPr>
        <w:t>II. INFORME INDIVIDUAL DE AUDITORÍA RELATIVO A EGRESOS</w:t>
      </w:r>
    </w:p>
    <w:p w14:paraId="198D3BC9" w14:textId="0BC56245" w:rsidR="00E57C81" w:rsidRPr="00F60B2D" w:rsidRDefault="00E57C8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05B228E" w14:textId="7D4469C5" w:rsidR="00E57C81" w:rsidRPr="00F60B2D" w:rsidRDefault="00E57C81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II.1. ASPECTOS GENERALES DE LA AUDITORÍA</w:t>
      </w:r>
    </w:p>
    <w:p w14:paraId="2358450A" w14:textId="77777777" w:rsidR="007D73A9" w:rsidRPr="00F60B2D" w:rsidRDefault="007D73A9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3613F44" w14:textId="3A608197" w:rsidR="00E57C81" w:rsidRPr="00F60B2D" w:rsidRDefault="00E57C81" w:rsidP="00E57C81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A. Título de la Auditoría</w:t>
      </w:r>
    </w:p>
    <w:p w14:paraId="24C4FC3B" w14:textId="77777777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40D25D2" w14:textId="77777777" w:rsidR="00E57C81" w:rsidRPr="00F60B2D" w:rsidRDefault="00E57C81" w:rsidP="00E57C8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  <w:bCs/>
        </w:rPr>
        <w:t xml:space="preserve">La auditoría, visita e inspección que se realizó en materia financiera al </w:t>
      </w:r>
      <w:r w:rsidRPr="00F60B2D">
        <w:rPr>
          <w:rFonts w:ascii="Arial" w:hAnsi="Arial" w:cs="Arial"/>
          <w:b/>
          <w:bCs/>
        </w:rPr>
        <w:t>Tribunal de Justicia Administrativa</w:t>
      </w:r>
      <w:r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  <w:b/>
          <w:bCs/>
        </w:rPr>
        <w:t>del Estado de Quintana Roo</w:t>
      </w:r>
      <w:r w:rsidRPr="00F60B2D">
        <w:rPr>
          <w:rFonts w:ascii="Arial" w:hAnsi="Arial" w:cs="Arial"/>
          <w:b/>
          <w:lang w:val="es-ES"/>
        </w:rPr>
        <w:t>,</w:t>
      </w:r>
      <w:r w:rsidRPr="00F60B2D">
        <w:rPr>
          <w:rFonts w:ascii="Arial" w:hAnsi="Arial" w:cs="Arial"/>
        </w:rPr>
        <w:t xml:space="preserve"> de manera especial y enunciativa mas no limitativa, fue la siguiente:</w:t>
      </w:r>
    </w:p>
    <w:p w14:paraId="7770C094" w14:textId="77777777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245"/>
      </w:tblGrid>
      <w:tr w:rsidR="00E57C81" w:rsidRPr="00F60B2D" w14:paraId="33E32C5A" w14:textId="77777777" w:rsidTr="001C487B">
        <w:trPr>
          <w:trHeight w:hRule="exact" w:val="523"/>
          <w:jc w:val="center"/>
        </w:trPr>
        <w:tc>
          <w:tcPr>
            <w:tcW w:w="3544" w:type="dxa"/>
          </w:tcPr>
          <w:p w14:paraId="3B98DF0F" w14:textId="0F338A3A" w:rsidR="00E57C81" w:rsidRPr="00F60B2D" w:rsidRDefault="00E57C81" w:rsidP="008E5FAA">
            <w:pPr>
              <w:tabs>
                <w:tab w:val="left" w:pos="1040"/>
              </w:tabs>
              <w:ind w:right="510" w:hanging="10"/>
              <w:rPr>
                <w:rFonts w:ascii="Arial" w:hAnsi="Arial" w:cs="Arial"/>
                <w:b/>
                <w:lang w:val="en-US"/>
              </w:rPr>
            </w:pPr>
            <w:r w:rsidRPr="00F60B2D">
              <w:rPr>
                <w:rFonts w:ascii="Arial" w:hAnsi="Arial" w:cs="Arial"/>
                <w:b/>
                <w:bCs/>
                <w:color w:val="000000"/>
              </w:rPr>
              <w:lastRenderedPageBreak/>
              <w:t>19-AEMF-E-GOB-068-141</w:t>
            </w:r>
          </w:p>
        </w:tc>
        <w:tc>
          <w:tcPr>
            <w:tcW w:w="5245" w:type="dxa"/>
          </w:tcPr>
          <w:p w14:paraId="72B20E80" w14:textId="10C9EE3F" w:rsidR="00E57C81" w:rsidRPr="00F60B2D" w:rsidRDefault="00E57C81" w:rsidP="008E5FAA">
            <w:pPr>
              <w:tabs>
                <w:tab w:val="left" w:pos="1040"/>
              </w:tabs>
              <w:jc w:val="both"/>
              <w:rPr>
                <w:rFonts w:ascii="Arial" w:hAnsi="Arial" w:cs="Arial"/>
              </w:rPr>
            </w:pPr>
            <w:r w:rsidRPr="00F60B2D">
              <w:rPr>
                <w:rFonts w:ascii="Arial" w:hAnsi="Arial" w:cs="Arial"/>
              </w:rPr>
              <w:t>“Auditoría de Cumplimiento Financiero de Gastos y Otras Pérdidas”</w:t>
            </w:r>
          </w:p>
        </w:tc>
      </w:tr>
    </w:tbl>
    <w:p w14:paraId="65746FB2" w14:textId="25E65D16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1DB7DE6" w14:textId="77777777" w:rsidR="00E57C81" w:rsidRPr="00F60B2D" w:rsidRDefault="00E57C81" w:rsidP="00E57C81">
      <w:pPr>
        <w:spacing w:line="360" w:lineRule="auto"/>
        <w:jc w:val="both"/>
        <w:rPr>
          <w:rFonts w:ascii="Arial" w:hAnsi="Arial" w:cs="Arial"/>
          <w:b/>
          <w:bCs/>
        </w:rPr>
      </w:pPr>
      <w:bookmarkStart w:id="9" w:name="_Hlk11408938"/>
      <w:bookmarkStart w:id="10" w:name="_Hlk11408885"/>
      <w:r w:rsidRPr="00F60B2D">
        <w:rPr>
          <w:rFonts w:ascii="Arial" w:hAnsi="Arial" w:cs="Arial"/>
          <w:b/>
          <w:bCs/>
        </w:rPr>
        <w:t>B. Objetivo</w:t>
      </w:r>
    </w:p>
    <w:p w14:paraId="7C799813" w14:textId="77777777" w:rsidR="00E57C81" w:rsidRPr="00F60B2D" w:rsidRDefault="00E57C8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E170718" w14:textId="26D11CF3" w:rsidR="00A24DE0" w:rsidRPr="00F60B2D" w:rsidRDefault="007D73A9" w:rsidP="00E57C81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F</w:t>
      </w:r>
      <w:r w:rsidR="00E57C81" w:rsidRPr="00F60B2D">
        <w:rPr>
          <w:rFonts w:ascii="Arial" w:hAnsi="Arial" w:cs="Arial"/>
        </w:rPr>
        <w:t xml:space="preserve">iscalizar la gestión financiera para comprobar el cumplimiento de lo dispuesto </w:t>
      </w:r>
      <w:r w:rsidR="00BA0961" w:rsidRPr="00F60B2D">
        <w:rPr>
          <w:rFonts w:ascii="Arial" w:hAnsi="Arial" w:cs="Arial"/>
        </w:rPr>
        <w:t>en el</w:t>
      </w:r>
      <w:r w:rsidRPr="00F60B2D">
        <w:rPr>
          <w:rFonts w:ascii="Arial" w:hAnsi="Arial" w:cs="Arial"/>
        </w:rPr>
        <w:t xml:space="preserve"> Presupuesto</w:t>
      </w:r>
      <w:r w:rsidR="00A24DE0" w:rsidRPr="00F60B2D">
        <w:rPr>
          <w:rFonts w:ascii="Arial" w:hAnsi="Arial" w:cs="Arial"/>
        </w:rPr>
        <w:t xml:space="preserve"> de</w:t>
      </w:r>
      <w:r w:rsidR="00E57C81" w:rsidRPr="00F60B2D">
        <w:rPr>
          <w:rFonts w:ascii="Arial" w:hAnsi="Arial" w:cs="Arial"/>
        </w:rPr>
        <w:t xml:space="preserve"> Egresos, y demás disposiciones legales aplic</w:t>
      </w:r>
      <w:r w:rsidR="00A24DE0" w:rsidRPr="00F60B2D">
        <w:rPr>
          <w:rFonts w:ascii="Arial" w:hAnsi="Arial" w:cs="Arial"/>
        </w:rPr>
        <w:t xml:space="preserve">ables, en cuanto </w:t>
      </w:r>
      <w:r w:rsidR="00BA0961" w:rsidRPr="00F60B2D">
        <w:rPr>
          <w:rFonts w:ascii="Arial" w:hAnsi="Arial" w:cs="Arial"/>
        </w:rPr>
        <w:t xml:space="preserve">al </w:t>
      </w:r>
      <w:r w:rsidR="00A24DE0" w:rsidRPr="00F60B2D">
        <w:rPr>
          <w:rFonts w:ascii="Arial" w:hAnsi="Arial" w:cs="Arial"/>
        </w:rPr>
        <w:t>gasto público</w:t>
      </w:r>
      <w:r w:rsidR="00E57C81" w:rsidRPr="00F60B2D">
        <w:rPr>
          <w:rFonts w:ascii="Arial" w:hAnsi="Arial" w:cs="Arial"/>
        </w:rPr>
        <w:t>, incluyendo la revisión del manejo, la custodia y la aplicación de recursos públicos estatales, así como de la demás información financiera, contable, patrimonial, presupuestaria y programática, conforme a las disposiciones aplicables</w:t>
      </w:r>
      <w:r w:rsidR="00BA0961" w:rsidRPr="00F60B2D">
        <w:rPr>
          <w:rFonts w:ascii="Arial" w:hAnsi="Arial" w:cs="Arial"/>
        </w:rPr>
        <w:t>.</w:t>
      </w:r>
      <w:r w:rsidR="00E57C81" w:rsidRPr="00F60B2D">
        <w:rPr>
          <w:rFonts w:ascii="Arial" w:hAnsi="Arial" w:cs="Arial"/>
        </w:rPr>
        <w:t xml:space="preserve"> </w:t>
      </w:r>
    </w:p>
    <w:p w14:paraId="459B2588" w14:textId="77777777" w:rsidR="00BA0961" w:rsidRPr="00F60B2D" w:rsidRDefault="00BA096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2118DBAC" w14:textId="77777777" w:rsidR="00A24DE0" w:rsidRPr="00F60B2D" w:rsidRDefault="00A24DE0" w:rsidP="00A24DE0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C. Alcance</w:t>
      </w:r>
    </w:p>
    <w:p w14:paraId="51B010E7" w14:textId="77777777" w:rsidR="00A24DE0" w:rsidRPr="00F60B2D" w:rsidRDefault="00A24DE0" w:rsidP="00A24DE0">
      <w:pPr>
        <w:spacing w:line="360" w:lineRule="auto"/>
        <w:jc w:val="both"/>
        <w:rPr>
          <w:rFonts w:ascii="Arial" w:hAnsi="Arial" w:cs="Arial"/>
        </w:rPr>
      </w:pPr>
    </w:p>
    <w:p w14:paraId="165B0C6F" w14:textId="28EFE50F" w:rsidR="00A24DE0" w:rsidRPr="00F60B2D" w:rsidRDefault="00A24DE0" w:rsidP="00C5464A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Universo: </w:t>
      </w:r>
      <w:r w:rsidR="008A482C" w:rsidRPr="00F60B2D">
        <w:rPr>
          <w:rFonts w:ascii="Arial" w:hAnsi="Arial" w:cs="Arial"/>
        </w:rPr>
        <w:t>$62,845,090.97</w:t>
      </w:r>
    </w:p>
    <w:p w14:paraId="5D75CAF9" w14:textId="77777777" w:rsidR="00C5464A" w:rsidRPr="00F60B2D" w:rsidRDefault="00C5464A" w:rsidP="00C5464A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3DF8CDE6" w14:textId="72B5E62D" w:rsidR="00A24DE0" w:rsidRPr="00F60B2D" w:rsidRDefault="00A24DE0" w:rsidP="00A24DE0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Población Objetivo: </w:t>
      </w:r>
      <w:r w:rsidR="008A482C" w:rsidRPr="00F60B2D">
        <w:rPr>
          <w:rFonts w:ascii="Arial" w:hAnsi="Arial" w:cs="Arial"/>
        </w:rPr>
        <w:t>$62,845,090.97</w:t>
      </w:r>
    </w:p>
    <w:p w14:paraId="0CFFC6A7" w14:textId="77777777" w:rsidR="00A24DE0" w:rsidRPr="00F60B2D" w:rsidRDefault="00A24DE0" w:rsidP="00A24DE0">
      <w:pPr>
        <w:spacing w:line="360" w:lineRule="auto"/>
        <w:rPr>
          <w:rFonts w:ascii="Arial" w:hAnsi="Arial" w:cs="Arial"/>
        </w:rPr>
      </w:pPr>
    </w:p>
    <w:p w14:paraId="4B749CD4" w14:textId="2B3EE4DB" w:rsidR="00A24DE0" w:rsidRPr="00F60B2D" w:rsidRDefault="00A24DE0" w:rsidP="00A24DE0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Muestra Auditada:</w:t>
      </w:r>
      <w:r w:rsidR="00C5464A" w:rsidRPr="00F60B2D">
        <w:rPr>
          <w:rFonts w:ascii="Arial" w:hAnsi="Arial" w:cs="Arial"/>
        </w:rPr>
        <w:t xml:space="preserve"> </w:t>
      </w:r>
      <w:r w:rsidR="00F3694E" w:rsidRPr="00F60B2D">
        <w:rPr>
          <w:rFonts w:ascii="Arial" w:hAnsi="Arial" w:cs="Arial"/>
        </w:rPr>
        <w:t>$38,052,851.28</w:t>
      </w:r>
    </w:p>
    <w:p w14:paraId="53B158A4" w14:textId="77777777" w:rsidR="00A24DE0" w:rsidRPr="00F60B2D" w:rsidRDefault="00A24DE0" w:rsidP="00A24DE0">
      <w:pPr>
        <w:spacing w:line="360" w:lineRule="auto"/>
        <w:rPr>
          <w:rFonts w:ascii="Arial" w:hAnsi="Arial" w:cs="Arial"/>
        </w:rPr>
      </w:pPr>
    </w:p>
    <w:p w14:paraId="534D1DB4" w14:textId="0E4DAB35" w:rsidR="00A24DE0" w:rsidRPr="00F60B2D" w:rsidRDefault="00A24DE0" w:rsidP="00CB38BC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Representatividad de la Muestra:</w:t>
      </w:r>
      <w:r w:rsidRPr="00F60B2D">
        <w:rPr>
          <w:rFonts w:ascii="Arial" w:hAnsi="Arial" w:cs="Arial"/>
        </w:rPr>
        <w:t xml:space="preserve"> </w:t>
      </w:r>
      <w:r w:rsidR="00F3694E" w:rsidRPr="00F60B2D">
        <w:rPr>
          <w:rFonts w:ascii="Arial" w:hAnsi="Arial" w:cs="Arial"/>
        </w:rPr>
        <w:t>60.55</w:t>
      </w:r>
      <w:r w:rsidRPr="00F60B2D">
        <w:rPr>
          <w:rFonts w:ascii="Arial" w:hAnsi="Arial" w:cs="Arial"/>
        </w:rPr>
        <w:t>%</w:t>
      </w:r>
    </w:p>
    <w:p w14:paraId="35773D6C" w14:textId="1AF0A942" w:rsidR="00C80EA3" w:rsidRPr="00F60B2D" w:rsidRDefault="00C80EA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18FD65ED" w14:textId="41D4E707" w:rsidR="00C80EA3" w:rsidRPr="00F60B2D" w:rsidRDefault="00C80EA3" w:rsidP="00C80E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Durante el ejercicio auditado, el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 xml:space="preserve"> no recibió recursos federales, por lo cual el Universo y la Población Objetivo quedaron integradas únicamente por recursos </w:t>
      </w:r>
      <w:r w:rsidR="00BA0961" w:rsidRPr="00F60B2D">
        <w:rPr>
          <w:rFonts w:ascii="Arial" w:hAnsi="Arial" w:cs="Arial"/>
        </w:rPr>
        <w:t>estatales</w:t>
      </w:r>
      <w:r w:rsidRPr="00F60B2D">
        <w:rPr>
          <w:rFonts w:ascii="Arial" w:hAnsi="Arial" w:cs="Arial"/>
        </w:rPr>
        <w:t>.</w:t>
      </w:r>
    </w:p>
    <w:p w14:paraId="1D9A055F" w14:textId="77777777" w:rsidR="00C80EA3" w:rsidRPr="00F60B2D" w:rsidRDefault="00C80EA3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50796F30" w14:textId="0590548A" w:rsidR="00A24DE0" w:rsidRPr="00F60B2D" w:rsidRDefault="00A24DE0" w:rsidP="00A24DE0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La población objetivo se determinó sobre l</w:t>
      </w:r>
      <w:r w:rsidR="00BA0961" w:rsidRPr="00F60B2D">
        <w:rPr>
          <w:rFonts w:ascii="Arial" w:hAnsi="Arial" w:cs="Arial"/>
        </w:rPr>
        <w:t>a base de los gastos y otras pérdidas</w:t>
      </w:r>
      <w:r w:rsidRPr="00F60B2D">
        <w:rPr>
          <w:rFonts w:ascii="Arial" w:hAnsi="Arial" w:cs="Arial"/>
        </w:rPr>
        <w:t xml:space="preserve"> que forman parte del Estado de Actividades por el período comprendido del 1º de enero al 31 de diciembre de </w:t>
      </w:r>
      <w:r w:rsidRPr="00F60B2D">
        <w:rPr>
          <w:rFonts w:ascii="Arial" w:hAnsi="Arial" w:cs="Arial"/>
          <w:bCs/>
        </w:rPr>
        <w:t>2019</w:t>
      </w:r>
      <w:r w:rsidR="00C00381">
        <w:rPr>
          <w:rFonts w:ascii="Arial" w:hAnsi="Arial" w:cs="Arial"/>
        </w:rPr>
        <w:t>.</w:t>
      </w:r>
    </w:p>
    <w:p w14:paraId="10D12C8A" w14:textId="6E84104B" w:rsidR="00A24DE0" w:rsidRPr="0059445B" w:rsidRDefault="00A24DE0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071F0507" w14:textId="227B6AC7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lastRenderedPageBreak/>
        <w:t>D. Criterios de Selección</w:t>
      </w:r>
    </w:p>
    <w:p w14:paraId="4C109E35" w14:textId="77777777" w:rsidR="00C5464A" w:rsidRPr="00F60B2D" w:rsidRDefault="00C5464A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49227BA" w14:textId="3AD4ADAB" w:rsidR="00C5464A" w:rsidRPr="00F60B2D" w:rsidRDefault="00C5464A" w:rsidP="00C5464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financiero de los</w:t>
      </w:r>
      <w:r w:rsidR="00BA0961" w:rsidRPr="00F60B2D">
        <w:rPr>
          <w:rFonts w:ascii="Arial" w:hAnsi="Arial" w:cs="Arial"/>
          <w:bCs/>
        </w:rPr>
        <w:t xml:space="preserve"> gastos y otras p</w:t>
      </w:r>
      <w:r w:rsidR="00233837" w:rsidRPr="00F60B2D">
        <w:rPr>
          <w:rFonts w:ascii="Arial" w:hAnsi="Arial" w:cs="Arial"/>
          <w:bCs/>
        </w:rPr>
        <w:t>érdidas</w:t>
      </w:r>
      <w:r w:rsidRPr="00F60B2D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60AE78E" w14:textId="77777777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</w:rPr>
      </w:pPr>
    </w:p>
    <w:p w14:paraId="4B621C62" w14:textId="69063C4D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 w:rsidRPr="00F60B2D">
        <w:rPr>
          <w:rFonts w:ascii="Arial" w:hAnsi="Arial" w:cs="Arial"/>
          <w:b/>
          <w:bCs/>
        </w:rPr>
        <w:t>Tribunal de Justicia Administrativa</w:t>
      </w:r>
      <w:r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  <w:b/>
          <w:bCs/>
        </w:rPr>
        <w:t>del Estado de Quintana Roo</w:t>
      </w:r>
      <w:r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Cs/>
        </w:rPr>
        <w:t xml:space="preserve">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</w:t>
      </w:r>
      <w:r w:rsidR="00FC0E28" w:rsidRPr="00F60B2D">
        <w:rPr>
          <w:rFonts w:ascii="Arial" w:hAnsi="Arial" w:cs="Arial"/>
          <w:bCs/>
        </w:rPr>
        <w:t xml:space="preserve"> información</w:t>
      </w:r>
      <w:r w:rsidRPr="00F60B2D">
        <w:rPr>
          <w:rFonts w:ascii="Arial" w:hAnsi="Arial" w:cs="Arial"/>
          <w:bCs/>
        </w:rPr>
        <w:t xml:space="preserve"> </w:t>
      </w:r>
      <w:r w:rsidR="00BA0961" w:rsidRPr="00F60B2D">
        <w:rPr>
          <w:rFonts w:ascii="Arial" w:hAnsi="Arial" w:cs="Arial"/>
          <w:bCs/>
        </w:rPr>
        <w:t xml:space="preserve">histórica </w:t>
      </w:r>
      <w:r w:rsidRPr="00F60B2D">
        <w:rPr>
          <w:rFonts w:ascii="Arial" w:hAnsi="Arial" w:cs="Arial"/>
          <w:bCs/>
        </w:rPr>
        <w:t>que se encuentra en los antecedentes de las auditorías practicadas y del marco jurídico institucional, tales como leyes, reglamentos, normas y lineamientos que regulan la operatividad de la entidad fiscalizada, y de los cuales se pudiesen determinar hallaz</w:t>
      </w:r>
      <w:r w:rsidR="00925697" w:rsidRPr="00F60B2D">
        <w:rPr>
          <w:rFonts w:ascii="Arial" w:hAnsi="Arial" w:cs="Arial"/>
          <w:bCs/>
        </w:rPr>
        <w:t>gos de auditoría que se reflej</w:t>
      </w:r>
      <w:r w:rsidRPr="00F60B2D">
        <w:rPr>
          <w:rFonts w:ascii="Arial" w:hAnsi="Arial" w:cs="Arial"/>
          <w:bCs/>
        </w:rPr>
        <w:t>en en los resultados del objetivo de auditoría planteado al inicio de la revisión.</w:t>
      </w:r>
    </w:p>
    <w:p w14:paraId="0DE7C7BA" w14:textId="77777777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FE5E22C" w14:textId="77777777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El criterio de selección se apoyó en dos rubros principales, el cualitativo y el cuantitativo, de acuerdo a las facultades y atribuciones permitidas en el marco legal aplicable del proceso de fiscalización, determinándose mediante el juicio profesional del auditor, la actuación fiscalizadora basada en diversos elementos y factores que se integraron en los </w:t>
      </w:r>
      <w:r w:rsidRPr="00F60B2D">
        <w:rPr>
          <w:rFonts w:ascii="Arial" w:hAnsi="Arial" w:cs="Arial"/>
          <w:bCs/>
        </w:rPr>
        <w:lastRenderedPageBreak/>
        <w:t>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4E1E8958" w14:textId="040A194C" w:rsidR="001C6092" w:rsidRPr="00F60B2D" w:rsidRDefault="001C6092" w:rsidP="00C5464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E538049" w14:textId="77777777" w:rsidR="00C5464A" w:rsidRPr="00F60B2D" w:rsidRDefault="00C5464A" w:rsidP="00C5464A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E. Áreas Revisadas</w:t>
      </w:r>
    </w:p>
    <w:p w14:paraId="046D2CFE" w14:textId="77777777" w:rsidR="00C5464A" w:rsidRPr="00F60B2D" w:rsidRDefault="00C5464A" w:rsidP="00C5464A">
      <w:pPr>
        <w:spacing w:line="360" w:lineRule="auto"/>
        <w:jc w:val="both"/>
        <w:rPr>
          <w:rFonts w:ascii="Arial" w:hAnsi="Arial" w:cs="Arial"/>
          <w:b/>
        </w:rPr>
      </w:pPr>
    </w:p>
    <w:p w14:paraId="536579BD" w14:textId="7E01B6A5" w:rsidR="00AB4FA1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 xml:space="preserve">Se revisaron las </w:t>
      </w:r>
      <w:r w:rsidRPr="00F60B2D">
        <w:rPr>
          <w:rFonts w:ascii="Arial" w:hAnsi="Arial" w:cs="Arial"/>
          <w:bCs/>
        </w:rPr>
        <w:t>áre</w:t>
      </w:r>
      <w:r w:rsidR="0035309F" w:rsidRPr="00F60B2D">
        <w:rPr>
          <w:rFonts w:ascii="Arial" w:hAnsi="Arial" w:cs="Arial"/>
          <w:bCs/>
        </w:rPr>
        <w:t>as de</w:t>
      </w:r>
      <w:r w:rsidR="00BA0961" w:rsidRPr="00F60B2D">
        <w:rPr>
          <w:rFonts w:ascii="Arial" w:hAnsi="Arial" w:cs="Arial"/>
          <w:bCs/>
        </w:rPr>
        <w:t xml:space="preserve"> </w:t>
      </w:r>
      <w:r w:rsidR="00AA637D" w:rsidRPr="00F60B2D">
        <w:rPr>
          <w:rFonts w:ascii="Arial" w:hAnsi="Arial" w:cs="Arial"/>
          <w:bCs/>
        </w:rPr>
        <w:t>Dirección Administrativa y Subdirecciones de Recursos Humanos</w:t>
      </w:r>
      <w:r w:rsidR="00900EC0" w:rsidRPr="00F60B2D">
        <w:rPr>
          <w:rFonts w:ascii="Arial" w:hAnsi="Arial" w:cs="Arial"/>
          <w:bCs/>
        </w:rPr>
        <w:t xml:space="preserve"> y </w:t>
      </w:r>
      <w:r w:rsidR="00AA637D" w:rsidRPr="00F60B2D">
        <w:rPr>
          <w:rFonts w:ascii="Arial" w:hAnsi="Arial" w:cs="Arial"/>
          <w:bCs/>
        </w:rPr>
        <w:t>Materiale</w:t>
      </w:r>
      <w:r w:rsidR="00925697" w:rsidRPr="00F60B2D">
        <w:rPr>
          <w:rFonts w:ascii="Arial" w:hAnsi="Arial" w:cs="Arial"/>
          <w:bCs/>
        </w:rPr>
        <w:t>s, y de Finanzas y Contabilidad</w:t>
      </w:r>
      <w:r w:rsidR="0049321C" w:rsidRPr="00F60B2D">
        <w:rPr>
          <w:rFonts w:ascii="Arial" w:hAnsi="Arial" w:cs="Arial"/>
          <w:bCs/>
        </w:rPr>
        <w:t xml:space="preserve"> </w:t>
      </w:r>
      <w:r w:rsidRPr="00F60B2D">
        <w:rPr>
          <w:rFonts w:ascii="Arial" w:hAnsi="Arial" w:cs="Arial"/>
        </w:rPr>
        <w:t xml:space="preserve">del </w:t>
      </w:r>
      <w:r w:rsidRPr="00F60B2D">
        <w:rPr>
          <w:rFonts w:ascii="Arial" w:hAnsi="Arial" w:cs="Arial"/>
          <w:b/>
          <w:bCs/>
        </w:rPr>
        <w:t>Tribunal de Justicia Administrativa del Estado de Quintana Roo</w:t>
      </w:r>
      <w:r w:rsidRPr="00F60B2D">
        <w:rPr>
          <w:rFonts w:ascii="Arial" w:hAnsi="Arial" w:cs="Arial"/>
          <w:bCs/>
        </w:rPr>
        <w:t>.</w:t>
      </w:r>
    </w:p>
    <w:p w14:paraId="22C8C929" w14:textId="77777777" w:rsidR="00925697" w:rsidRPr="00F60B2D" w:rsidRDefault="00925697" w:rsidP="00C5464A">
      <w:pPr>
        <w:spacing w:line="360" w:lineRule="auto"/>
        <w:ind w:right="190"/>
        <w:jc w:val="both"/>
        <w:rPr>
          <w:rFonts w:ascii="Arial" w:hAnsi="Arial" w:cs="Arial"/>
        </w:rPr>
      </w:pPr>
    </w:p>
    <w:p w14:paraId="5C3A550D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F. Procedimientos de Auditoría Aplicados</w:t>
      </w:r>
    </w:p>
    <w:p w14:paraId="44DDCDEE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  <w:b/>
        </w:rPr>
      </w:pPr>
    </w:p>
    <w:p w14:paraId="0C32071E" w14:textId="77777777" w:rsidR="00AB4FA1" w:rsidRPr="00F60B2D" w:rsidRDefault="00AB4FA1" w:rsidP="00AB4FA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7647D3B3" w14:textId="77777777" w:rsidR="00AB4FA1" w:rsidRPr="00F60B2D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C917702" w14:textId="481D1F61" w:rsidR="00AB4FA1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lastRenderedPageBreak/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2049A0AF" w14:textId="77777777" w:rsidR="001B26C3" w:rsidRPr="00F60B2D" w:rsidRDefault="001B26C3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1523E09" w14:textId="151B6B38" w:rsidR="00AB4FA1" w:rsidRPr="00F60B2D" w:rsidRDefault="00AB4FA1" w:rsidP="001F335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F60B2D">
        <w:rPr>
          <w:rFonts w:ascii="Arial" w:hAnsi="Arial" w:cs="Arial"/>
          <w:bCs/>
        </w:rPr>
        <w:t>recálculo</w:t>
      </w:r>
      <w:proofErr w:type="spellEnd"/>
      <w:r w:rsidRPr="00F60B2D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3DCA25A" w14:textId="77777777" w:rsidR="003D7015" w:rsidRPr="00F60B2D" w:rsidRDefault="003D7015" w:rsidP="001F3353">
      <w:pPr>
        <w:spacing w:line="360" w:lineRule="auto"/>
        <w:ind w:right="190"/>
        <w:jc w:val="both"/>
        <w:rPr>
          <w:rFonts w:ascii="Arial" w:hAnsi="Arial" w:cs="Arial"/>
        </w:rPr>
      </w:pPr>
    </w:p>
    <w:p w14:paraId="6B22A8FF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2BBA34A6" w14:textId="77777777" w:rsidR="00AB4FA1" w:rsidRPr="00F60B2D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B7A55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5F2F9260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3F0F5C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4B5D26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2A01CE38" w14:textId="4C108BC0" w:rsidR="00562D94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3. Verificar la correcta revelación de estados financieros e informes contables, presupuestarios y programáticos de conformidad con la Ley General de Contabilidad Gubernamental y demás normativa aplicable. </w:t>
      </w:r>
    </w:p>
    <w:p w14:paraId="31CE1274" w14:textId="77777777" w:rsidR="001F3353" w:rsidRPr="00F60B2D" w:rsidRDefault="001F3353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29DA8564" w14:textId="6ACEBBA0" w:rsidR="00AB4FA1" w:rsidRPr="00F60B2D" w:rsidRDefault="00562D94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4</w:t>
      </w:r>
      <w:r w:rsidR="00AB4FA1" w:rsidRPr="00F60B2D">
        <w:rPr>
          <w:rFonts w:ascii="Arial" w:hAnsi="Arial" w:cs="Arial"/>
          <w:bCs/>
        </w:rPr>
        <w:t>. Verificar que los anticipos se otorgaron o amortizaron conforme a la normativa aplicable.</w:t>
      </w:r>
    </w:p>
    <w:p w14:paraId="4E0C5281" w14:textId="4DF2D7C6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49C5EEF6" w14:textId="085BF3DB" w:rsidR="00AB4FA1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5</w:t>
      </w:r>
      <w:r w:rsidR="00AB4FA1" w:rsidRPr="00F60B2D">
        <w:rPr>
          <w:rFonts w:ascii="Arial" w:hAnsi="Arial" w:cs="Arial"/>
          <w:bCs/>
        </w:rPr>
        <w:t>. Verificar que los pasivos correspondieron a obligaciones reales y que fueron amortizados.</w:t>
      </w:r>
    </w:p>
    <w:p w14:paraId="5DFD3C97" w14:textId="77777777" w:rsidR="00754D5A" w:rsidRPr="00F60B2D" w:rsidRDefault="00754D5A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D767D4" w14:textId="728E61F2" w:rsidR="00AB4FA1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6</w:t>
      </w:r>
      <w:r w:rsidR="00AB4FA1" w:rsidRPr="00F60B2D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14:paraId="5B50768D" w14:textId="77777777" w:rsidR="00F15EE6" w:rsidRPr="00F60B2D" w:rsidRDefault="00F15EE6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30E374" w14:textId="33BD02CC" w:rsidR="003D7015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7</w:t>
      </w:r>
      <w:r w:rsidR="00AB4FA1" w:rsidRPr="00F60B2D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2E3248A7" w14:textId="77777777" w:rsidR="00917322" w:rsidRPr="00F60B2D" w:rsidRDefault="00917322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2A99DE6E" w14:textId="4EFDA85D" w:rsidR="00AB4FA1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8</w:t>
      </w:r>
      <w:r w:rsidR="00AB4FA1" w:rsidRPr="00F60B2D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19D19D8C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1995D4A2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La fiscalización se realizó bajo estrictos principios y lineamientos de independencia, imparcialidad y rigor técnico que permitieron elevar la calidad y confianza en los resultados obtenidos y plasmados en este documento.</w:t>
      </w:r>
    </w:p>
    <w:p w14:paraId="240B1D5A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5971B8A5" w14:textId="584A988B" w:rsidR="00AB4FA1" w:rsidRPr="00991216" w:rsidRDefault="00AB4FA1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 xml:space="preserve">G. Servidores Públicos </w:t>
      </w:r>
      <w:r w:rsidR="004F0D98" w:rsidRPr="00991216">
        <w:rPr>
          <w:rFonts w:ascii="Arial" w:hAnsi="Arial" w:cs="Arial"/>
          <w:b/>
        </w:rPr>
        <w:t xml:space="preserve">que intervinieron en </w:t>
      </w:r>
      <w:r w:rsidRPr="00991216">
        <w:rPr>
          <w:rFonts w:ascii="Arial" w:hAnsi="Arial" w:cs="Arial"/>
          <w:b/>
        </w:rPr>
        <w:t>la Auditoría</w:t>
      </w:r>
    </w:p>
    <w:p w14:paraId="7AC57F8F" w14:textId="77777777" w:rsidR="00AB4FA1" w:rsidRPr="00991216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05BB8731" w14:textId="3A80DC95" w:rsidR="00AB4FA1" w:rsidRPr="004F0D98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91216"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</w:t>
      </w:r>
      <w:r w:rsidR="004F0D98" w:rsidRPr="00991216">
        <w:rPr>
          <w:rFonts w:ascii="Arial" w:hAnsi="Arial" w:cs="Arial"/>
          <w:bCs/>
        </w:rPr>
        <w:t xml:space="preserve">encuentra referido en la orden emitida con oficio número </w:t>
      </w:r>
      <w:r w:rsidR="004F0D98" w:rsidRPr="00991216">
        <w:rPr>
          <w:rFonts w:ascii="Arial" w:hAnsi="Arial" w:cs="Arial"/>
          <w:b/>
          <w:bCs/>
        </w:rPr>
        <w:t xml:space="preserve">19-AEMF-E-GOB-068-141 “Auditoría de Cumplimiento Financiero de Gastos </w:t>
      </w:r>
      <w:r w:rsidR="004F0D98" w:rsidRPr="00991216">
        <w:rPr>
          <w:rFonts w:ascii="Arial" w:hAnsi="Arial" w:cs="Arial"/>
          <w:b/>
          <w:bCs/>
        </w:rPr>
        <w:lastRenderedPageBreak/>
        <w:t>y Otras Pérdidas”</w:t>
      </w:r>
      <w:r w:rsidR="004F0D98" w:rsidRPr="00991216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063E0832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B4FA1" w:rsidRPr="00F60B2D" w14:paraId="3B453CDE" w14:textId="77777777" w:rsidTr="0087223E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4CD0BC8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Cs/>
              </w:rPr>
              <w:t xml:space="preserve"> </w:t>
            </w:r>
            <w:r w:rsidRPr="00F60B2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949B22E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B4FA1" w:rsidRPr="00F60B2D" w14:paraId="7DA2C823" w14:textId="77777777" w:rsidTr="0087223E">
        <w:trPr>
          <w:jc w:val="center"/>
        </w:trPr>
        <w:tc>
          <w:tcPr>
            <w:tcW w:w="6374" w:type="dxa"/>
            <w:shd w:val="clear" w:color="auto" w:fill="auto"/>
          </w:tcPr>
          <w:p w14:paraId="6A3CE64A" w14:textId="08160871" w:rsidR="00AB4FA1" w:rsidRPr="00F60B2D" w:rsidRDefault="00233837" w:rsidP="0087223E">
            <w:pPr>
              <w:spacing w:line="360" w:lineRule="auto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M.A</w:t>
            </w:r>
            <w:r w:rsidR="00AB4FA1" w:rsidRPr="00F60B2D">
              <w:rPr>
                <w:rFonts w:ascii="Arial" w:hAnsi="Arial" w:cs="Arial"/>
                <w:bCs/>
              </w:rPr>
              <w:t xml:space="preserve">. San Juanita Basurto </w:t>
            </w:r>
            <w:proofErr w:type="spellStart"/>
            <w:r w:rsidR="00AB4FA1" w:rsidRPr="00F60B2D"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D5B9653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Coordinador</w:t>
            </w:r>
          </w:p>
        </w:tc>
      </w:tr>
      <w:tr w:rsidR="00AB4FA1" w:rsidRPr="00F60B2D" w14:paraId="3B8C33F8" w14:textId="77777777" w:rsidTr="0087223E">
        <w:trPr>
          <w:jc w:val="center"/>
        </w:trPr>
        <w:tc>
          <w:tcPr>
            <w:tcW w:w="6374" w:type="dxa"/>
            <w:shd w:val="clear" w:color="auto" w:fill="auto"/>
          </w:tcPr>
          <w:p w14:paraId="68E4ECAF" w14:textId="77777777" w:rsidR="00AB4FA1" w:rsidRPr="00F60B2D" w:rsidRDefault="00AB4FA1" w:rsidP="0087223E">
            <w:pPr>
              <w:spacing w:line="360" w:lineRule="auto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C. Marco Antonio Alcocer Sauri</w:t>
            </w:r>
          </w:p>
        </w:tc>
        <w:tc>
          <w:tcPr>
            <w:tcW w:w="2977" w:type="dxa"/>
            <w:shd w:val="clear" w:color="auto" w:fill="auto"/>
          </w:tcPr>
          <w:p w14:paraId="3158ED16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CB275CE" w14:textId="77777777" w:rsidR="00AB4FA1" w:rsidRPr="0025554C" w:rsidRDefault="00AB4FA1" w:rsidP="00AB4FA1">
      <w:pPr>
        <w:spacing w:line="360" w:lineRule="auto"/>
        <w:ind w:right="190"/>
        <w:jc w:val="both"/>
        <w:rPr>
          <w:rFonts w:ascii="Arial" w:hAnsi="Arial" w:cs="Arial"/>
          <w:sz w:val="23"/>
          <w:szCs w:val="23"/>
        </w:rPr>
      </w:pPr>
    </w:p>
    <w:p w14:paraId="355E28F8" w14:textId="41B96273" w:rsidR="00AB4FA1" w:rsidRPr="00F60B2D" w:rsidRDefault="00E52AC4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AB4FA1" w:rsidRPr="00F60B2D">
        <w:rPr>
          <w:rFonts w:ascii="Arial" w:hAnsi="Arial" w:cs="Arial"/>
          <w:b/>
        </w:rPr>
        <w:t>I.2. CUMPLIMIENTO DE DISPOSICIONES LEGALES Y NORMATIVAS</w:t>
      </w:r>
    </w:p>
    <w:p w14:paraId="7856705B" w14:textId="77777777" w:rsidR="00AB4FA1" w:rsidRPr="00F60B2D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7CB14461" w14:textId="75F58390" w:rsidR="003D7015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233837" w:rsidRPr="00F60B2D">
        <w:rPr>
          <w:rFonts w:ascii="Arial" w:hAnsi="Arial" w:cs="Arial"/>
        </w:rPr>
        <w:t>Presupuesto de Egresos</w:t>
      </w:r>
      <w:r w:rsidRPr="00F60B2D">
        <w:rPr>
          <w:rFonts w:ascii="Arial" w:hAnsi="Arial" w:cs="Arial"/>
        </w:rPr>
        <w:t xml:space="preserve"> y lo</w:t>
      </w:r>
      <w:r w:rsidRPr="00F60B2D">
        <w:rPr>
          <w:rFonts w:ascii="Arial" w:hAnsi="Arial" w:cs="Arial"/>
          <w:color w:val="FF0000"/>
        </w:rPr>
        <w:t xml:space="preserve"> </w:t>
      </w:r>
      <w:r w:rsidRPr="00F60B2D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66C53182" w14:textId="77777777" w:rsidR="00917322" w:rsidRPr="00F60B2D" w:rsidRDefault="00917322" w:rsidP="00AB4FA1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19802465" w14:textId="391F3140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F60B2D">
        <w:rPr>
          <w:rFonts w:ascii="Arial" w:hAnsi="Arial" w:cs="Arial"/>
          <w:b/>
        </w:rPr>
        <w:t xml:space="preserve">A. </w:t>
      </w:r>
      <w:r w:rsidR="00AD6994" w:rsidRPr="00F60B2D">
        <w:rPr>
          <w:rFonts w:ascii="Arial" w:hAnsi="Arial" w:cs="Arial"/>
          <w:b/>
        </w:rPr>
        <w:t>Conclusiones</w:t>
      </w:r>
    </w:p>
    <w:p w14:paraId="6400F1CF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1349781B" w14:textId="7D59D24B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Se constató el cumplimiento de la Ley General de Contabilidad Gubernamental, </w:t>
      </w:r>
      <w:r w:rsidR="00233837" w:rsidRPr="00F60B2D">
        <w:rPr>
          <w:rFonts w:ascii="Arial" w:hAnsi="Arial" w:cs="Arial"/>
          <w:bCs/>
          <w:iCs/>
          <w:shd w:val="clear" w:color="auto" w:fill="FFFFFF" w:themeFill="background1"/>
        </w:rPr>
        <w:t>Presupuesto de Egresos</w:t>
      </w:r>
      <w:r w:rsidR="003D7015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del Gobierno del Estado de Quintana Roo, para el ejercicio fiscal 2019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, así como de lo emitido por el Consejo Nacional de Armonización Contable (CONAC), y demás disposiciones legales y normativas aplicables.</w:t>
      </w:r>
    </w:p>
    <w:p w14:paraId="0491587D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14:paraId="41C41893" w14:textId="77777777" w:rsidR="00696341" w:rsidRDefault="00696341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8D5442" w14:textId="77777777" w:rsidR="00696341" w:rsidRDefault="00696341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6FC5B1F" w14:textId="7CBBED58" w:rsidR="00AB4FA1" w:rsidRPr="00F60B2D" w:rsidRDefault="00E52AC4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lastRenderedPageBreak/>
        <w:t>I</w:t>
      </w:r>
      <w:r w:rsidR="00AB4FA1" w:rsidRPr="00F60B2D">
        <w:rPr>
          <w:rFonts w:ascii="Arial" w:hAnsi="Arial" w:cs="Arial"/>
          <w:b/>
        </w:rPr>
        <w:t>I.3</w:t>
      </w:r>
      <w:r w:rsidR="00AD6994" w:rsidRPr="00F60B2D">
        <w:rPr>
          <w:rFonts w:ascii="Arial" w:hAnsi="Arial" w:cs="Arial"/>
          <w:b/>
        </w:rPr>
        <w:t>. RESULTADO</w:t>
      </w:r>
      <w:r w:rsidR="005902D2" w:rsidRPr="00F60B2D">
        <w:rPr>
          <w:rFonts w:ascii="Arial" w:hAnsi="Arial" w:cs="Arial"/>
          <w:b/>
        </w:rPr>
        <w:t>S</w:t>
      </w:r>
      <w:r w:rsidR="00AB4FA1" w:rsidRPr="00F60B2D">
        <w:rPr>
          <w:rFonts w:ascii="Arial" w:hAnsi="Arial" w:cs="Arial"/>
          <w:b/>
        </w:rPr>
        <w:t xml:space="preserve"> DE LA FISCALIZACIÓN EFECTUADA</w:t>
      </w:r>
    </w:p>
    <w:p w14:paraId="2A409871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</w:rPr>
      </w:pPr>
    </w:p>
    <w:bookmarkEnd w:id="9"/>
    <w:bookmarkEnd w:id="10"/>
    <w:p w14:paraId="43048DD8" w14:textId="012C53DD" w:rsidR="008C3E27" w:rsidRDefault="008C3E27" w:rsidP="008C3E27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De conformidad co</w:t>
      </w:r>
      <w:r w:rsidR="003E3D16" w:rsidRPr="00F60B2D">
        <w:rPr>
          <w:rFonts w:ascii="Arial" w:hAnsi="Arial" w:cs="Arial"/>
        </w:rPr>
        <w:t>n los artículos 17 fracciones I y</w:t>
      </w:r>
      <w:r w:rsidRPr="00F60B2D">
        <w:rPr>
          <w:rFonts w:ascii="Arial" w:hAnsi="Arial" w:cs="Arial"/>
        </w:rPr>
        <w:t xml:space="preserve"> II, 38</w:t>
      </w:r>
      <w:r w:rsidR="00900EC0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41 en su segundo párrafo, y 61 párrafo primero de la Ley de Fiscalización y Rendición de Cuentas del Estado de Quintana Roo, 4, 8 y 9 fracciones X, XI, XVIII </w:t>
      </w:r>
      <w:r w:rsidR="00900EC0" w:rsidRPr="00F60B2D">
        <w:rPr>
          <w:rFonts w:ascii="Arial" w:hAnsi="Arial" w:cs="Arial"/>
        </w:rPr>
        <w:t xml:space="preserve">y </w:t>
      </w:r>
      <w:r w:rsidRPr="00F60B2D">
        <w:rPr>
          <w:rFonts w:ascii="Arial" w:hAnsi="Arial" w:cs="Arial"/>
        </w:rPr>
        <w:t xml:space="preserve">XXVI, del Reglamento Interior de la Auditoría Superior del Estado de Quintana Roo, durante este proceso de fiscalización se hizo del conocimiento al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 xml:space="preserve"> las observaciones preliminares derivadas de la aplicación de los procedimientos de revisión y fiscalización, las cuales se atendieron en su totalidad y de manera oportuna durante la revisión de la cuenta pública, presentando las justificaciones y aclaraciones respecto de las operaciones financieras mediante la presentación de documentos que técnicamente las comprueban y justifican. </w:t>
      </w:r>
    </w:p>
    <w:p w14:paraId="1C99F1DF" w14:textId="77777777" w:rsidR="001B26C3" w:rsidRPr="00F60B2D" w:rsidRDefault="001B26C3" w:rsidP="008C3E27">
      <w:pPr>
        <w:spacing w:line="360" w:lineRule="auto"/>
        <w:ind w:right="190"/>
        <w:jc w:val="both"/>
        <w:rPr>
          <w:rFonts w:ascii="Arial" w:hAnsi="Arial" w:cs="Arial"/>
        </w:rPr>
      </w:pPr>
    </w:p>
    <w:p w14:paraId="6424A28D" w14:textId="3B8B9D43" w:rsidR="00112484" w:rsidRPr="00F60B2D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1C6092" w:rsidRPr="00F60B2D">
        <w:rPr>
          <w:rFonts w:ascii="Arial" w:hAnsi="Arial" w:cs="Arial"/>
          <w:b/>
        </w:rPr>
        <w:t>II</w:t>
      </w:r>
      <w:r w:rsidR="00183532" w:rsidRPr="00F60B2D">
        <w:rPr>
          <w:rFonts w:ascii="Arial" w:hAnsi="Arial" w:cs="Arial"/>
          <w:b/>
        </w:rPr>
        <w:t xml:space="preserve">. </w:t>
      </w:r>
      <w:r w:rsidR="00BE445E" w:rsidRPr="00F60B2D">
        <w:rPr>
          <w:rFonts w:ascii="Arial" w:hAnsi="Arial" w:cs="Arial"/>
          <w:b/>
        </w:rPr>
        <w:t>DICTAMEN DE</w:t>
      </w:r>
      <w:r w:rsidR="004D757E" w:rsidRPr="00F60B2D">
        <w:rPr>
          <w:rFonts w:ascii="Arial" w:hAnsi="Arial" w:cs="Arial"/>
          <w:b/>
        </w:rPr>
        <w:t xml:space="preserve"> LOS</w:t>
      </w:r>
      <w:r w:rsidR="001C6092" w:rsidRPr="00F60B2D">
        <w:rPr>
          <w:rFonts w:ascii="Arial" w:hAnsi="Arial" w:cs="Arial"/>
          <w:b/>
        </w:rPr>
        <w:t xml:space="preserve"> INFORME</w:t>
      </w:r>
      <w:r w:rsidR="004D757E" w:rsidRPr="00F60B2D">
        <w:rPr>
          <w:rFonts w:ascii="Arial" w:hAnsi="Arial" w:cs="Arial"/>
          <w:b/>
        </w:rPr>
        <w:t>S</w:t>
      </w:r>
      <w:r w:rsidR="001C6092" w:rsidRPr="00F60B2D">
        <w:rPr>
          <w:rFonts w:ascii="Arial" w:hAnsi="Arial" w:cs="Arial"/>
          <w:b/>
        </w:rPr>
        <w:t xml:space="preserve"> INDIVIDUAL</w:t>
      </w:r>
      <w:r w:rsidR="004D757E" w:rsidRPr="00F60B2D">
        <w:rPr>
          <w:rFonts w:ascii="Arial" w:hAnsi="Arial" w:cs="Arial"/>
          <w:b/>
        </w:rPr>
        <w:t>ES</w:t>
      </w:r>
      <w:r w:rsidR="00BE445E" w:rsidRPr="00F60B2D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F60B2D" w:rsidRDefault="00BE445E" w:rsidP="00917322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286B900B" w14:textId="7FA4FEC6" w:rsidR="00E52AC4" w:rsidRPr="00F60B2D" w:rsidRDefault="00E024A3" w:rsidP="00E52AC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>El pre</w:t>
      </w:r>
      <w:r w:rsidR="00FD3F8E" w:rsidRPr="00F60B2D">
        <w:rPr>
          <w:rFonts w:ascii="Arial" w:hAnsi="Arial" w:cs="Arial"/>
        </w:rPr>
        <w:t>sente dictamen se emite el 19 de octubre de 2020</w:t>
      </w:r>
      <w:r w:rsidRPr="00F60B2D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E52AC4" w:rsidRPr="00F60B2D">
        <w:rPr>
          <w:rFonts w:ascii="Arial" w:hAnsi="Arial" w:cs="Arial"/>
          <w:bCs/>
        </w:rPr>
        <w:t>2019</w:t>
      </w:r>
      <w:r w:rsidRPr="00F60B2D">
        <w:rPr>
          <w:rFonts w:ascii="Arial" w:hAnsi="Arial" w:cs="Arial"/>
        </w:rPr>
        <w:t>, formulados,</w:t>
      </w:r>
      <w:r w:rsidR="00E52AC4" w:rsidRPr="00F60B2D">
        <w:rPr>
          <w:rFonts w:ascii="Arial" w:hAnsi="Arial" w:cs="Arial"/>
        </w:rPr>
        <w:t xml:space="preserve"> integrados y presentados por el</w:t>
      </w:r>
      <w:r w:rsidRPr="00F60B2D">
        <w:rPr>
          <w:rFonts w:ascii="Arial" w:hAnsi="Arial" w:cs="Arial"/>
        </w:rPr>
        <w:t xml:space="preserve"> </w:t>
      </w:r>
      <w:r w:rsidR="00E52AC4" w:rsidRPr="00F60B2D">
        <w:rPr>
          <w:rFonts w:ascii="Arial" w:hAnsi="Arial" w:cs="Arial"/>
          <w:b/>
          <w:bCs/>
        </w:rPr>
        <w:t>Tribunal de Justicia Administrativa del Estado de Quintana Roo</w:t>
      </w:r>
      <w:r w:rsidR="00E52AC4" w:rsidRPr="00F60B2D">
        <w:rPr>
          <w:rFonts w:ascii="Arial" w:hAnsi="Arial" w:cs="Arial"/>
          <w:bCs/>
        </w:rPr>
        <w:t>.</w:t>
      </w:r>
    </w:p>
    <w:p w14:paraId="03578969" w14:textId="4E560998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23820D0F" w14:textId="21B0F6A5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1CF2D29D" w14:textId="77777777" w:rsidR="003D7015" w:rsidRPr="00F60B2D" w:rsidRDefault="003D7015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4F3BABC6" w14:textId="51EF5E2A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</w:t>
      </w:r>
      <w:r w:rsidRPr="00F60B2D">
        <w:rPr>
          <w:rFonts w:ascii="Arial" w:hAnsi="Arial" w:cs="Arial"/>
        </w:rPr>
        <w:lastRenderedPageBreak/>
        <w:t xml:space="preserve">con base en la información financiera de la Cuenta Pública presentada por la entidad fiscalizada y de cuya veracidad es responsable, no presenta errores u omisiones importantes y que están preparados con base </w:t>
      </w:r>
      <w:r w:rsidR="00184643" w:rsidRPr="00F60B2D">
        <w:rPr>
          <w:rFonts w:ascii="Arial" w:hAnsi="Arial" w:cs="Arial"/>
        </w:rPr>
        <w:t>en</w:t>
      </w:r>
      <w:r w:rsidRPr="00F60B2D">
        <w:rPr>
          <w:rFonts w:ascii="Arial" w:hAnsi="Arial" w:cs="Arial"/>
        </w:rPr>
        <w:t xml:space="preserve"> la normatividad de la materia y los Postulados Básicos de Contabilidad </w:t>
      </w:r>
      <w:r w:rsidRPr="00126324">
        <w:rPr>
          <w:rFonts w:ascii="Arial" w:hAnsi="Arial" w:cs="Arial"/>
        </w:rPr>
        <w:t xml:space="preserve">Gubernamental. </w:t>
      </w:r>
      <w:r w:rsidR="00126324" w:rsidRPr="00991216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presupuestarios.</w:t>
      </w:r>
      <w:r w:rsidR="00126324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 xml:space="preserve">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F60B2D">
        <w:rPr>
          <w:rFonts w:ascii="Arial" w:hAnsi="Arial" w:cs="Arial"/>
        </w:rPr>
        <w:t>y</w:t>
      </w:r>
      <w:proofErr w:type="gramEnd"/>
      <w:r w:rsidRPr="00F60B2D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71165772" w14:textId="77F7F796" w:rsidR="00E024A3" w:rsidRPr="00F60B2D" w:rsidRDefault="00E024A3" w:rsidP="008C3E27">
      <w:pPr>
        <w:spacing w:line="360" w:lineRule="auto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>Con base en los resultados obtenidos</w:t>
      </w:r>
      <w:r w:rsidR="00D934E8" w:rsidRPr="00F60B2D">
        <w:rPr>
          <w:rFonts w:ascii="Arial" w:hAnsi="Arial" w:cs="Arial"/>
        </w:rPr>
        <w:t xml:space="preserve"> en la auditoría practicada al </w:t>
      </w:r>
      <w:r w:rsidR="00D934E8" w:rsidRPr="00F60B2D">
        <w:rPr>
          <w:rFonts w:ascii="Arial" w:hAnsi="Arial" w:cs="Arial"/>
          <w:b/>
        </w:rPr>
        <w:t>Tribunal de Justicia Administrativa del Estado de Quintana Roo</w:t>
      </w:r>
      <w:r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</w:rPr>
        <w:t xml:space="preserve">número </w:t>
      </w:r>
      <w:r w:rsidR="00D934E8" w:rsidRPr="00F60B2D">
        <w:rPr>
          <w:rFonts w:ascii="Arial" w:hAnsi="Arial" w:cs="Arial"/>
          <w:b/>
          <w:bCs/>
          <w:color w:val="000000"/>
        </w:rPr>
        <w:t>19-AEMF-E-GOB-068-140</w:t>
      </w:r>
      <w:r w:rsidRPr="00F60B2D">
        <w:rPr>
          <w:rFonts w:ascii="Arial" w:hAnsi="Arial" w:cs="Arial"/>
        </w:rPr>
        <w:t xml:space="preserve">, denominada </w:t>
      </w:r>
      <w:r w:rsidR="00D934E8" w:rsidRPr="00F60B2D">
        <w:rPr>
          <w:rFonts w:ascii="Arial" w:hAnsi="Arial" w:cs="Arial"/>
        </w:rPr>
        <w:t>”Auditoría de Cumplimiento Financiero de Ingresos y Otros Beneficios”</w:t>
      </w:r>
      <w:r w:rsidRPr="00F60B2D">
        <w:rPr>
          <w:rFonts w:ascii="Arial" w:hAnsi="Arial" w:cs="Arial"/>
        </w:rPr>
        <w:t xml:space="preserve">, cuyo objetivo fue </w:t>
      </w:r>
      <w:r w:rsidR="00011AA3" w:rsidRPr="00F60B2D">
        <w:rPr>
          <w:rFonts w:ascii="Arial" w:hAnsi="Arial" w:cs="Arial"/>
        </w:rPr>
        <w:t xml:space="preserve">fiscalizar la gestión financiera para comprobar el cumplimiento de lo dispuesto en </w:t>
      </w:r>
      <w:r w:rsidR="003D7015" w:rsidRPr="00F60B2D">
        <w:rPr>
          <w:rFonts w:ascii="Arial" w:hAnsi="Arial" w:cs="Arial"/>
        </w:rPr>
        <w:t xml:space="preserve">la Ley </w:t>
      </w:r>
      <w:r w:rsidR="00011AA3" w:rsidRPr="00F60B2D">
        <w:rPr>
          <w:rFonts w:ascii="Arial" w:hAnsi="Arial" w:cs="Arial"/>
        </w:rPr>
        <w:t xml:space="preserve">de Ingresos,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aplicables, </w:t>
      </w:r>
      <w:r w:rsidR="008C3E27" w:rsidRPr="00F60B2D">
        <w:rPr>
          <w:rFonts w:ascii="Arial" w:hAnsi="Arial" w:cs="Arial"/>
        </w:rPr>
        <w:t>p</w:t>
      </w:r>
      <w:r w:rsidRPr="00F60B2D">
        <w:rPr>
          <w:rFonts w:ascii="Arial" w:hAnsi="Arial" w:cs="Arial"/>
        </w:rPr>
        <w:t xml:space="preserve">ara verificar </w:t>
      </w:r>
      <w:r w:rsidR="00D934E8" w:rsidRPr="00F60B2D">
        <w:rPr>
          <w:rFonts w:ascii="Arial" w:hAnsi="Arial" w:cs="Arial"/>
        </w:rPr>
        <w:t>que el presupuesto asignado al</w:t>
      </w:r>
      <w:r w:rsidRPr="00F60B2D">
        <w:rPr>
          <w:rFonts w:ascii="Arial" w:hAnsi="Arial" w:cs="Arial"/>
        </w:rPr>
        <w:t xml:space="preserve"> </w:t>
      </w:r>
      <w:r w:rsidR="00D934E8" w:rsidRPr="00F60B2D">
        <w:rPr>
          <w:rFonts w:ascii="Arial" w:hAnsi="Arial" w:cs="Arial"/>
          <w:b/>
        </w:rPr>
        <w:t>Tribunal de Justicia Administrativa del Estado de Quintana Roo</w:t>
      </w:r>
      <w:r w:rsidRPr="00F60B2D">
        <w:rPr>
          <w:rFonts w:ascii="Arial" w:hAnsi="Arial" w:cs="Arial"/>
          <w:b/>
        </w:rPr>
        <w:t>,</w:t>
      </w:r>
      <w:r w:rsidRPr="00F60B2D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</w:t>
      </w:r>
      <w:r w:rsidR="00146A1D" w:rsidRPr="00F60B2D">
        <w:rPr>
          <w:rFonts w:ascii="Arial" w:hAnsi="Arial" w:cs="Arial"/>
        </w:rPr>
        <w:t xml:space="preserve">que, </w:t>
      </w:r>
      <w:r w:rsidR="00146A1D" w:rsidRPr="00F60B2D">
        <w:rPr>
          <w:rFonts w:ascii="Arial" w:hAnsi="Arial" w:cs="Arial"/>
        </w:rPr>
        <w:lastRenderedPageBreak/>
        <w:t>en términos generales, el</w:t>
      </w:r>
      <w:r w:rsidRPr="00F60B2D">
        <w:rPr>
          <w:rFonts w:ascii="Arial" w:hAnsi="Arial" w:cs="Arial"/>
        </w:rPr>
        <w:t xml:space="preserve"> </w:t>
      </w:r>
      <w:r w:rsidR="00D934E8" w:rsidRPr="00F60B2D">
        <w:rPr>
          <w:rFonts w:ascii="Arial" w:hAnsi="Arial" w:cs="Arial"/>
          <w:b/>
        </w:rPr>
        <w:t>Tribunal de Justicia Administrativa del Estado de Quintana Roo</w:t>
      </w:r>
      <w:r w:rsidR="00D934E8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>cumplió con las disposiciones legales y normativas que son aplicables en la materia</w:t>
      </w:r>
      <w:r w:rsidR="00D934E8" w:rsidRPr="00F60B2D">
        <w:rPr>
          <w:rFonts w:ascii="Arial" w:hAnsi="Arial" w:cs="Arial"/>
        </w:rPr>
        <w:t>.</w:t>
      </w:r>
    </w:p>
    <w:p w14:paraId="38A62B15" w14:textId="77777777" w:rsidR="00146A1D" w:rsidRPr="00F60B2D" w:rsidRDefault="00146A1D" w:rsidP="00E024A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C4EE215" w14:textId="472DB51F" w:rsidR="00E024A3" w:rsidRPr="00F60B2D" w:rsidRDefault="00E024A3" w:rsidP="001C487B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Con base en los resultados obtenidos en la audi</w:t>
      </w:r>
      <w:r w:rsidR="001C487B" w:rsidRPr="00F60B2D">
        <w:rPr>
          <w:rFonts w:ascii="Arial" w:hAnsi="Arial" w:cs="Arial"/>
        </w:rPr>
        <w:t>toría practicada al</w:t>
      </w:r>
      <w:r w:rsidRPr="00F60B2D">
        <w:rPr>
          <w:rFonts w:ascii="Arial" w:hAnsi="Arial" w:cs="Arial"/>
        </w:rPr>
        <w:t xml:space="preserve"> </w:t>
      </w:r>
      <w:r w:rsidR="00E52AC4" w:rsidRPr="00F60B2D">
        <w:rPr>
          <w:rFonts w:ascii="Arial" w:hAnsi="Arial" w:cs="Arial"/>
          <w:b/>
        </w:rPr>
        <w:t>Tribunal de Justicia Administrativa del Estado de Quintana Roo</w:t>
      </w:r>
      <w:r w:rsidRPr="00F60B2D">
        <w:rPr>
          <w:rFonts w:ascii="Arial" w:hAnsi="Arial" w:cs="Arial"/>
        </w:rPr>
        <w:t>,</w:t>
      </w:r>
      <w:r w:rsidR="00457465"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</w:rPr>
        <w:t xml:space="preserve">número </w:t>
      </w:r>
      <w:r w:rsidR="00E52AC4" w:rsidRPr="00F60B2D">
        <w:rPr>
          <w:rFonts w:ascii="Arial" w:hAnsi="Arial" w:cs="Arial"/>
          <w:b/>
          <w:bCs/>
          <w:color w:val="000000"/>
        </w:rPr>
        <w:t>19-AEMF-E-GOB-068-14</w:t>
      </w:r>
      <w:r w:rsidR="001C487B" w:rsidRPr="00F60B2D">
        <w:rPr>
          <w:rFonts w:ascii="Arial" w:hAnsi="Arial" w:cs="Arial"/>
          <w:b/>
          <w:bCs/>
          <w:color w:val="000000"/>
        </w:rPr>
        <w:t>1</w:t>
      </w:r>
      <w:r w:rsidRPr="00F60B2D">
        <w:rPr>
          <w:rFonts w:ascii="Arial" w:hAnsi="Arial" w:cs="Arial"/>
        </w:rPr>
        <w:t xml:space="preserve">, denominada </w:t>
      </w:r>
      <w:r w:rsidR="001C487B" w:rsidRPr="00F60B2D">
        <w:rPr>
          <w:rFonts w:ascii="Arial" w:hAnsi="Arial" w:cs="Arial"/>
        </w:rPr>
        <w:t>“Auditoría de Cumplimiento Financiero de Gastos y Otras Pérdidas”</w:t>
      </w:r>
      <w:r w:rsidR="00E51334" w:rsidRPr="00F60B2D">
        <w:rPr>
          <w:rFonts w:ascii="Arial" w:hAnsi="Arial" w:cs="Arial"/>
        </w:rPr>
        <w:t>, cuyo objetivo</w:t>
      </w:r>
      <w:r w:rsidR="001C487B" w:rsidRPr="00F60B2D">
        <w:rPr>
          <w:rFonts w:ascii="Arial" w:hAnsi="Arial" w:cs="Arial"/>
        </w:rPr>
        <w:t xml:space="preserve"> </w:t>
      </w:r>
      <w:r w:rsidR="00457465" w:rsidRPr="00F60B2D">
        <w:rPr>
          <w:rFonts w:ascii="Arial" w:hAnsi="Arial" w:cs="Arial"/>
        </w:rPr>
        <w:t xml:space="preserve">fue </w:t>
      </w:r>
      <w:r w:rsidR="001C487B" w:rsidRPr="00F60B2D">
        <w:rPr>
          <w:rFonts w:ascii="Arial" w:hAnsi="Arial" w:cs="Arial"/>
        </w:rPr>
        <w:t xml:space="preserve">fiscalizar la gestión financiera para comprobar el cumplimiento de lo dispuesto </w:t>
      </w:r>
      <w:r w:rsidR="00827F2A" w:rsidRPr="00F60B2D">
        <w:rPr>
          <w:rFonts w:ascii="Arial" w:hAnsi="Arial" w:cs="Arial"/>
        </w:rPr>
        <w:t>en el</w:t>
      </w:r>
      <w:r w:rsidR="001C487B" w:rsidRPr="00F60B2D">
        <w:rPr>
          <w:rFonts w:ascii="Arial" w:hAnsi="Arial" w:cs="Arial"/>
        </w:rPr>
        <w:t xml:space="preserve"> Pres</w:t>
      </w:r>
      <w:r w:rsidR="00827F2A" w:rsidRPr="00F60B2D">
        <w:rPr>
          <w:rFonts w:ascii="Arial" w:hAnsi="Arial" w:cs="Arial"/>
        </w:rPr>
        <w:t>upuesto</w:t>
      </w:r>
      <w:r w:rsidR="001C487B" w:rsidRPr="00F60B2D">
        <w:rPr>
          <w:rFonts w:ascii="Arial" w:hAnsi="Arial" w:cs="Arial"/>
        </w:rPr>
        <w:t xml:space="preserve"> de Egresos</w:t>
      </w:r>
      <w:r w:rsidR="003D7015" w:rsidRPr="00F60B2D">
        <w:rPr>
          <w:rFonts w:ascii="Arial" w:hAnsi="Arial" w:cs="Arial"/>
        </w:rPr>
        <w:t xml:space="preserve"> del Gobierno del Estado de Quintana Roo, para el ejercicio fiscal 2019</w:t>
      </w:r>
      <w:r w:rsidR="001C487B" w:rsidRPr="00F60B2D">
        <w:rPr>
          <w:rFonts w:ascii="Arial" w:hAnsi="Arial" w:cs="Arial"/>
        </w:rPr>
        <w:t>, y demás disposiciones leg</w:t>
      </w:r>
      <w:r w:rsidR="00E51334" w:rsidRPr="00F60B2D">
        <w:rPr>
          <w:rFonts w:ascii="Arial" w:hAnsi="Arial" w:cs="Arial"/>
        </w:rPr>
        <w:t>ales aplicables, en cuanto al gasto público</w:t>
      </w:r>
      <w:r w:rsidR="001C487B" w:rsidRPr="00F60B2D">
        <w:rPr>
          <w:rFonts w:ascii="Arial" w:hAnsi="Arial" w:cs="Arial"/>
        </w:rPr>
        <w:t xml:space="preserve">, incluyendo la revisión del manejo, la custodia y la aplicación de recursos públicos estatales, así como de la demás información financiera, contable, patrimonial, presupuestaria y programática, conforme </w:t>
      </w:r>
      <w:r w:rsidR="00E51334" w:rsidRPr="00F60B2D">
        <w:rPr>
          <w:rFonts w:ascii="Arial" w:hAnsi="Arial" w:cs="Arial"/>
        </w:rPr>
        <w:t>a las disposiciones aplicables,</w:t>
      </w:r>
      <w:r w:rsidR="001C487B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 xml:space="preserve">para verificar </w:t>
      </w:r>
      <w:r w:rsidR="001C487B" w:rsidRPr="00F60B2D">
        <w:rPr>
          <w:rFonts w:ascii="Arial" w:hAnsi="Arial" w:cs="Arial"/>
        </w:rPr>
        <w:t>que el presupuesto asignado al</w:t>
      </w:r>
      <w:r w:rsidRPr="00F60B2D">
        <w:rPr>
          <w:rFonts w:ascii="Arial" w:hAnsi="Arial" w:cs="Arial"/>
        </w:rPr>
        <w:t xml:space="preserve"> </w:t>
      </w:r>
      <w:r w:rsidR="001C487B" w:rsidRPr="00F60B2D">
        <w:rPr>
          <w:rFonts w:ascii="Arial" w:hAnsi="Arial" w:cs="Arial"/>
          <w:b/>
        </w:rPr>
        <w:t>Tribunal de Justicia Administrativa del Estado de Quintana Roo</w:t>
      </w:r>
      <w:r w:rsidRPr="00F60B2D">
        <w:rPr>
          <w:rFonts w:ascii="Arial" w:hAnsi="Arial" w:cs="Arial"/>
          <w:b/>
        </w:rPr>
        <w:t>,</w:t>
      </w:r>
      <w:r w:rsidRPr="00F60B2D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</w:t>
      </w:r>
      <w:r w:rsidR="001C487B" w:rsidRPr="00F60B2D">
        <w:rPr>
          <w:rFonts w:ascii="Arial" w:hAnsi="Arial" w:cs="Arial"/>
        </w:rPr>
        <w:t xml:space="preserve">ye que en términos generales, el </w:t>
      </w:r>
      <w:r w:rsidR="001C487B" w:rsidRPr="00F60B2D">
        <w:rPr>
          <w:rFonts w:ascii="Arial" w:hAnsi="Arial" w:cs="Arial"/>
          <w:b/>
        </w:rPr>
        <w:t>Tribunal de Justicia Administrativa del Estado de Quintana Roo</w:t>
      </w:r>
      <w:r w:rsidR="001C487B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>cumplió con las disposiciones legales y normativas que son aplicables en la materia</w:t>
      </w:r>
      <w:r w:rsidR="001C487B" w:rsidRPr="00F60B2D">
        <w:rPr>
          <w:rFonts w:ascii="Arial" w:hAnsi="Arial" w:cs="Arial"/>
        </w:rPr>
        <w:t>.</w:t>
      </w:r>
    </w:p>
    <w:p w14:paraId="50D89236" w14:textId="6EFE5451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051517AF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153A595D" w14:textId="432EBB56" w:rsidR="003D7015" w:rsidRPr="00F60B2D" w:rsidRDefault="003D7015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7184CAAB" w14:textId="77777777" w:rsidR="00E024A3" w:rsidRPr="00F60B2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EL AUDITOR SUPERIOR DEL ESTADO</w:t>
      </w:r>
    </w:p>
    <w:p w14:paraId="0E5FE52E" w14:textId="77777777" w:rsidR="00E024A3" w:rsidRPr="00F60B2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F60B2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2972712" w14:textId="47211D40" w:rsidR="0063229A" w:rsidRPr="007743E6" w:rsidRDefault="00827F2A" w:rsidP="00696341">
      <w:pPr>
        <w:spacing w:line="360" w:lineRule="auto"/>
        <w:ind w:right="190"/>
        <w:jc w:val="center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L.C.C. MANUEL PALACIOS HERRERA</w:t>
      </w:r>
    </w:p>
    <w:sectPr w:rsidR="0063229A" w:rsidRPr="007743E6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792B2" w14:textId="77777777" w:rsidR="00A926F2" w:rsidRDefault="00A926F2">
      <w:r>
        <w:separator/>
      </w:r>
    </w:p>
  </w:endnote>
  <w:endnote w:type="continuationSeparator" w:id="0">
    <w:p w14:paraId="5B2CE145" w14:textId="77777777" w:rsidR="00A926F2" w:rsidRDefault="00A926F2">
      <w:r>
        <w:continuationSeparator/>
      </w:r>
    </w:p>
  </w:endnote>
  <w:endnote w:type="continuationNotice" w:id="1">
    <w:p w14:paraId="7A8BB528" w14:textId="77777777" w:rsidR="00A926F2" w:rsidRDefault="00A92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87223E" w:rsidRDefault="0087223E">
    <w:pPr>
      <w:pStyle w:val="Piedepgina"/>
    </w:pPr>
  </w:p>
  <w:p w14:paraId="48EC363F" w14:textId="77777777" w:rsidR="0087223E" w:rsidRDefault="008722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87223E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87223E" w:rsidRPr="00D875E2" w:rsidRDefault="0087223E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5C6DD013" w:rsidR="0087223E" w:rsidRPr="00880D13" w:rsidRDefault="0087223E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640BAC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 w:rsidR="007743E6">
      <w:rPr>
        <w:rFonts w:ascii="Arial" w:hAnsi="Arial" w:cs="Arial"/>
        <w:b/>
        <w:bCs/>
        <w:sz w:val="18"/>
        <w:szCs w:val="18"/>
        <w:lang w:val="es-ES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B522" w14:textId="77777777" w:rsidR="00A926F2" w:rsidRDefault="00A926F2">
      <w:r>
        <w:separator/>
      </w:r>
    </w:p>
  </w:footnote>
  <w:footnote w:type="continuationSeparator" w:id="0">
    <w:p w14:paraId="43045BFC" w14:textId="77777777" w:rsidR="00A926F2" w:rsidRDefault="00A926F2">
      <w:r>
        <w:continuationSeparator/>
      </w:r>
    </w:p>
  </w:footnote>
  <w:footnote w:type="continuationNotice" w:id="1">
    <w:p w14:paraId="37CF2183" w14:textId="77777777" w:rsidR="00A926F2" w:rsidRDefault="00A92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6C22B0" w:rsidRPr="006F757C" w14:paraId="1F6AF53D" w14:textId="77777777" w:rsidTr="0017432A">
      <w:tc>
        <w:tcPr>
          <w:tcW w:w="2055" w:type="dxa"/>
          <w:vAlign w:val="center"/>
        </w:tcPr>
        <w:p w14:paraId="52428C25" w14:textId="77777777" w:rsidR="006C22B0" w:rsidRPr="00CF3DF4" w:rsidRDefault="006C22B0" w:rsidP="006C22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5E074374" w14:textId="77777777" w:rsidR="006C22B0" w:rsidRPr="00CF3DF4" w:rsidRDefault="006C22B0" w:rsidP="006C22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57B39514" w14:textId="77777777" w:rsidR="006C22B0" w:rsidRPr="00207E4F" w:rsidRDefault="006C22B0" w:rsidP="006C22B0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6C22B0" w:rsidRPr="003316E8" w14:paraId="7A745714" w14:textId="77777777" w:rsidTr="0017432A">
      <w:tc>
        <w:tcPr>
          <w:tcW w:w="2055" w:type="dxa"/>
          <w:vAlign w:val="center"/>
          <w:hideMark/>
        </w:tcPr>
        <w:p w14:paraId="654ED7E2" w14:textId="77777777" w:rsidR="006C22B0" w:rsidRPr="003316E8" w:rsidRDefault="006C22B0" w:rsidP="006C22B0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DD70F16" wp14:editId="2E6A7EE8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CBCF82F" w14:textId="77777777" w:rsidR="006C22B0" w:rsidRDefault="006C22B0" w:rsidP="006C22B0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889D8F3" w14:textId="77777777" w:rsidR="006C22B0" w:rsidRPr="003316E8" w:rsidRDefault="006C22B0" w:rsidP="006C22B0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B54ACC1" w14:textId="77777777" w:rsidR="006C22B0" w:rsidRPr="003316E8" w:rsidRDefault="006C22B0" w:rsidP="006C22B0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69361CC" wp14:editId="1F1BAEF2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22B0" w:rsidRPr="003316E8" w14:paraId="37074B0D" w14:textId="77777777" w:rsidTr="0017432A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C3D9AEB" w14:textId="77777777" w:rsidR="006C22B0" w:rsidRPr="003316E8" w:rsidRDefault="006C22B0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26CFE91" w14:textId="77777777" w:rsidR="006C22B0" w:rsidRPr="003316E8" w:rsidRDefault="006C22B0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6EC84E" w14:textId="77777777" w:rsidR="006C22B0" w:rsidRPr="003316E8" w:rsidRDefault="006C22B0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87223E" w:rsidRPr="003C2FE7" w:rsidRDefault="0087223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1E7D65"/>
    <w:multiLevelType w:val="hybridMultilevel"/>
    <w:tmpl w:val="22929E7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AA3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6E6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68DE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611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6F7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409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324"/>
    <w:rsid w:val="00126402"/>
    <w:rsid w:val="0012702E"/>
    <w:rsid w:val="00127137"/>
    <w:rsid w:val="001271EA"/>
    <w:rsid w:val="0012766C"/>
    <w:rsid w:val="001308CE"/>
    <w:rsid w:val="00130F12"/>
    <w:rsid w:val="00130F29"/>
    <w:rsid w:val="001312D3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C84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A1D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6C3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2E7F"/>
    <w:rsid w:val="001C3031"/>
    <w:rsid w:val="001C3236"/>
    <w:rsid w:val="001C3D3A"/>
    <w:rsid w:val="001C4019"/>
    <w:rsid w:val="001C41F7"/>
    <w:rsid w:val="001C4318"/>
    <w:rsid w:val="001C487B"/>
    <w:rsid w:val="001C49B7"/>
    <w:rsid w:val="001C4B4E"/>
    <w:rsid w:val="001C4BE3"/>
    <w:rsid w:val="001C4E72"/>
    <w:rsid w:val="001C558A"/>
    <w:rsid w:val="001C593A"/>
    <w:rsid w:val="001C6092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44D6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6A32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353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D58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3837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2F6"/>
    <w:rsid w:val="00253707"/>
    <w:rsid w:val="00253EAF"/>
    <w:rsid w:val="0025410A"/>
    <w:rsid w:val="00254FFF"/>
    <w:rsid w:val="0025545B"/>
    <w:rsid w:val="0025554C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608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2F69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827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09F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3D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15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3D1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57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465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21C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57E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0D98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5A0F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923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94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2D2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45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45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9CA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AF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48D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29A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CB9"/>
    <w:rsid w:val="00637FFA"/>
    <w:rsid w:val="006402B2"/>
    <w:rsid w:val="006407F4"/>
    <w:rsid w:val="00640BAC"/>
    <w:rsid w:val="00640CCA"/>
    <w:rsid w:val="00640FF7"/>
    <w:rsid w:val="00641469"/>
    <w:rsid w:val="006418B9"/>
    <w:rsid w:val="00641AA0"/>
    <w:rsid w:val="006424E9"/>
    <w:rsid w:val="006427F1"/>
    <w:rsid w:val="00643084"/>
    <w:rsid w:val="0064315C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212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36C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341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CE7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2B0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78E"/>
    <w:rsid w:val="006D5921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4F4E"/>
    <w:rsid w:val="0070500D"/>
    <w:rsid w:val="00705153"/>
    <w:rsid w:val="0070518E"/>
    <w:rsid w:val="00705375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6AD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612"/>
    <w:rsid w:val="007358CE"/>
    <w:rsid w:val="00735CBD"/>
    <w:rsid w:val="00736E68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84D"/>
    <w:rsid w:val="00751BCD"/>
    <w:rsid w:val="00752330"/>
    <w:rsid w:val="00753FC2"/>
    <w:rsid w:val="00754531"/>
    <w:rsid w:val="00754603"/>
    <w:rsid w:val="007547CB"/>
    <w:rsid w:val="00754A47"/>
    <w:rsid w:val="00754B61"/>
    <w:rsid w:val="00754D5A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3E6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693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1BAC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2CC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3A9"/>
    <w:rsid w:val="007D75B1"/>
    <w:rsid w:val="007D77E8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271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007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27F2A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7FC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307"/>
    <w:rsid w:val="008714E7"/>
    <w:rsid w:val="00871A8E"/>
    <w:rsid w:val="00871C10"/>
    <w:rsid w:val="00871E45"/>
    <w:rsid w:val="0087223E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1D7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82C"/>
    <w:rsid w:val="008A4956"/>
    <w:rsid w:val="008A4CC9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3E27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5FAA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EC0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5845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322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697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B46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648"/>
    <w:rsid w:val="009637AA"/>
    <w:rsid w:val="00963B29"/>
    <w:rsid w:val="00963EB5"/>
    <w:rsid w:val="00963EEB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216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369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4DE0"/>
    <w:rsid w:val="00A25305"/>
    <w:rsid w:val="00A260BC"/>
    <w:rsid w:val="00A262AA"/>
    <w:rsid w:val="00A263F4"/>
    <w:rsid w:val="00A26427"/>
    <w:rsid w:val="00A268F1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F5A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6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850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37D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4FA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1A5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994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5EB1"/>
    <w:rsid w:val="00AF65C9"/>
    <w:rsid w:val="00AF6E49"/>
    <w:rsid w:val="00AF6F85"/>
    <w:rsid w:val="00AF769F"/>
    <w:rsid w:val="00B004D2"/>
    <w:rsid w:val="00B00A42"/>
    <w:rsid w:val="00B0165B"/>
    <w:rsid w:val="00B02733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4A29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2AAC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805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034"/>
    <w:rsid w:val="00B97478"/>
    <w:rsid w:val="00B97CCB"/>
    <w:rsid w:val="00BA00B1"/>
    <w:rsid w:val="00BA096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0381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2D08"/>
    <w:rsid w:val="00C12DDD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72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36A7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64A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EA3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9A0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8BC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92E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CC2"/>
    <w:rsid w:val="00CE777A"/>
    <w:rsid w:val="00CE77F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21A"/>
    <w:rsid w:val="00D249BB"/>
    <w:rsid w:val="00D24EE9"/>
    <w:rsid w:val="00D24EFD"/>
    <w:rsid w:val="00D26180"/>
    <w:rsid w:val="00D265C9"/>
    <w:rsid w:val="00D26EFC"/>
    <w:rsid w:val="00D304C0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3C4C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4E8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68E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28BA"/>
    <w:rsid w:val="00DF3C21"/>
    <w:rsid w:val="00DF427E"/>
    <w:rsid w:val="00DF44BA"/>
    <w:rsid w:val="00DF4E77"/>
    <w:rsid w:val="00DF4F72"/>
    <w:rsid w:val="00DF5741"/>
    <w:rsid w:val="00DF6A61"/>
    <w:rsid w:val="00DF7724"/>
    <w:rsid w:val="00DF7859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334"/>
    <w:rsid w:val="00E51697"/>
    <w:rsid w:val="00E51981"/>
    <w:rsid w:val="00E51A25"/>
    <w:rsid w:val="00E52699"/>
    <w:rsid w:val="00E52AC4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C81"/>
    <w:rsid w:val="00E57EFD"/>
    <w:rsid w:val="00E6014F"/>
    <w:rsid w:val="00E6094E"/>
    <w:rsid w:val="00E60F08"/>
    <w:rsid w:val="00E613BF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87513"/>
    <w:rsid w:val="00E9047C"/>
    <w:rsid w:val="00E904EF"/>
    <w:rsid w:val="00E90500"/>
    <w:rsid w:val="00E9178B"/>
    <w:rsid w:val="00E91A34"/>
    <w:rsid w:val="00E92397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17C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77D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5EE6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4E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603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B2D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1E4"/>
    <w:rsid w:val="00F67E65"/>
    <w:rsid w:val="00F70137"/>
    <w:rsid w:val="00F704D2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4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0E28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F8E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0BB6-EFD9-4FD3-AAB8-4CA4DF8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4643</Words>
  <Characters>25537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6</cp:revision>
  <cp:lastPrinted>2020-11-25T16:07:00Z</cp:lastPrinted>
  <dcterms:created xsi:type="dcterms:W3CDTF">2020-11-06T18:48:00Z</dcterms:created>
  <dcterms:modified xsi:type="dcterms:W3CDTF">2020-11-25T16:15:00Z</dcterms:modified>
</cp:coreProperties>
</file>